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C8553">
      <w:pPr>
        <w:spacing w:line="580" w:lineRule="exact"/>
        <w:rPr>
          <w:rFonts w:hint="default" w:ascii="Times New Roman" w:hAnsi="Times New Roman" w:eastAsia="方正小标宋简体" w:cs="Times New Roman"/>
          <w:bCs/>
          <w:color w:val="111F2C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 w14:paraId="42974330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color w:val="111F2C"/>
          <w:sz w:val="44"/>
          <w:szCs w:val="44"/>
          <w:shd w:val="clear" w:color="auto" w:fill="FFFFFF"/>
        </w:rPr>
      </w:pPr>
    </w:p>
    <w:p w14:paraId="23D9673F"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color w:val="111F2C"/>
          <w:sz w:val="36"/>
          <w:szCs w:val="36"/>
          <w:shd w:val="clear" w:color="auto" w:fill="FFFFFF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111F2C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bCs/>
          <w:color w:val="111F2C"/>
          <w:sz w:val="36"/>
          <w:szCs w:val="36"/>
          <w:shd w:val="clear" w:color="auto" w:fill="FFFFFF"/>
        </w:rPr>
        <w:t>5</w:t>
      </w:r>
      <w:r>
        <w:rPr>
          <w:rFonts w:ascii="Times New Roman" w:hAnsi="Times New Roman" w:eastAsia="方正小标宋简体" w:cs="Times New Roman"/>
          <w:bCs/>
          <w:color w:val="111F2C"/>
          <w:sz w:val="36"/>
          <w:szCs w:val="36"/>
          <w:shd w:val="clear" w:color="auto" w:fill="FFFFFF"/>
        </w:rPr>
        <w:t>年浙江省普通高校招生体育专业</w:t>
      </w:r>
    </w:p>
    <w:p w14:paraId="3DD994FC"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color w:val="111F2C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111F2C"/>
          <w:sz w:val="36"/>
          <w:szCs w:val="36"/>
          <w:shd w:val="clear" w:color="auto" w:fill="FFFFFF"/>
        </w:rPr>
        <w:t>术科测试考生报到须知</w:t>
      </w:r>
      <w:bookmarkEnd w:id="0"/>
    </w:p>
    <w:p w14:paraId="0E2AF19C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0EFCD12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1.考生应在规定的时间到指定地点报到。具体时间和地点将</w:t>
      </w:r>
      <w:r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于</w:t>
      </w:r>
      <w:r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4月下旬在浙江省教育考试院网站发布。</w:t>
      </w:r>
    </w:p>
    <w:p w14:paraId="3C492329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考前3天考生可登录浙江省教育考试院网站自行打印准考证。</w:t>
      </w:r>
    </w:p>
    <w:p w14:paraId="7ADF2462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3.考生报到时，须同时携带准考证和身份证，并在考点了解考试编组、检录时间、考试时间、考场分布、考试规则和有关注意事项，熟悉考点环境以及应急疏散通道和安全区域。</w:t>
      </w:r>
    </w:p>
    <w:p w14:paraId="1F6EBC93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4.考试当日，考生须同时携带准考证和身份证，按规定时间检录、候考和考试，逾期不补。</w:t>
      </w:r>
    </w:p>
    <w:p w14:paraId="689A5878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5.根据教育部有关规定，术科测试前，考生须在考点签订《反兴奋剂承诺书》。拒不签订承诺书或拒绝接受兴奋剂检查或抽查的考生，视为主动放弃考试资格。</w:t>
      </w:r>
    </w:p>
    <w:p w14:paraId="228082BD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6.</w:t>
      </w:r>
      <w:r>
        <w:rPr>
          <w:rFonts w:ascii="Times New Roman" w:hAnsi="Times New Roman" w:eastAsia="仿宋_GB2312" w:cs="Times New Roman"/>
          <w:sz w:val="32"/>
          <w:szCs w:val="32"/>
        </w:rPr>
        <w:t>确因疾病、女生例假等特殊原因，不能坚持参加考试的考生，须凭二级以上医院书面盖章证明，经所在高考报名地教育考试招生机构审核签字盖章，于开考前向考点考评组提出书面申请，经考评组长与主考会商同意，可允许补考。补考于5月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日在指定考点进行。参加补考的考生须重新缴纳报考费。</w:t>
      </w:r>
    </w:p>
    <w:p w14:paraId="02D10B9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7.考生在本次考试中有作弊行为的，除本次考试各科成绩无效外，其所报名参加当年普通高考的文化课各科成绩亦无效。涉嫌违法的，移送司法机关，依照《中华人民共和国刑法修正案（九）》等追究法律责任。</w:t>
      </w:r>
    </w:p>
    <w:p w14:paraId="197D29ED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8.考生作为自</w:t>
      </w:r>
      <w:r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身</w:t>
      </w:r>
      <w:r>
        <w:rPr>
          <w:rFonts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健康第一责任人，要充分了解体育运动中潜在的危险，以及可能由此而导致的受伤等风险，要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高度重视交通、住宿、饮食安全和自我防护，并自觉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遵守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考点学校有关工作规定。</w:t>
      </w:r>
    </w:p>
    <w:p w14:paraId="1C7EA1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FA"/>
    <w:rsid w:val="0048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2025-04-07T07:02:00Z</dcterms:created>
  <dc:creator>哟哟妈</dc:creator>
  <cp:lastModifiedBy>哟哟妈</cp:lastModifiedBy>
  <dcterms:modified xsi:type="dcterms:W3CDTF">2025-04-07T07:03:43Z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D593D0CDA909452FAA665CE177B273F3_11</vt:lpwstr>
  </property>
  <property fmtid="{D5CDD505-2E9C-101B-9397-08002B2CF9AE}" pid="4" name="KSOTemplateDocerSaveRecord">
    <vt:lpwstr>eyJoZGlkIjoiYzRhZThmZDNlMGM2Mzk4ZWE0NGZmMzNhNzYxYTZkOWIiLCJ1c2VySWQiOiI3MzIzNTA3NjMifQ==</vt:lpwstr>
  </property>
</Properties>
</file>