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23E19D" w14:textId="77777777" w:rsidR="00990E27" w:rsidRDefault="00990E27" w:rsidP="00990E27">
      <w:pPr>
        <w:widowControl/>
        <w:spacing w:line="600" w:lineRule="exact"/>
        <w:jc w:val="left"/>
        <w:rPr>
          <w:rFonts w:ascii="黑体" w:eastAsia="黑体" w:hAnsi="黑体" w:hint="eastAsia"/>
          <w:color w:val="000000"/>
          <w:sz w:val="32"/>
          <w:szCs w:val="32"/>
        </w:rPr>
      </w:pPr>
      <w:r>
        <w:rPr>
          <w:rFonts w:ascii="黑体" w:eastAsia="黑体" w:hAnsi="黑体" w:hint="eastAsia"/>
          <w:color w:val="000000"/>
          <w:sz w:val="32"/>
          <w:szCs w:val="32"/>
        </w:rPr>
        <w:t>附件1</w:t>
      </w:r>
    </w:p>
    <w:p w14:paraId="0F2ED4F5" w14:textId="77777777" w:rsidR="00990E27" w:rsidRDefault="00990E27" w:rsidP="00990E27">
      <w:pPr>
        <w:spacing w:line="600" w:lineRule="exact"/>
        <w:jc w:val="center"/>
        <w:rPr>
          <w:rFonts w:ascii="方正小标宋简体" w:eastAsia="方正小标宋简体"/>
          <w:bCs/>
          <w:color w:val="000000"/>
          <w:spacing w:val="18"/>
          <w:sz w:val="36"/>
          <w:szCs w:val="36"/>
        </w:rPr>
      </w:pPr>
    </w:p>
    <w:p w14:paraId="2C9324EB" w14:textId="48696AB1" w:rsidR="00990E27" w:rsidRDefault="00990E27" w:rsidP="00990E27">
      <w:pPr>
        <w:spacing w:line="600" w:lineRule="exact"/>
        <w:jc w:val="center"/>
        <w:rPr>
          <w:rFonts w:ascii="方正小标宋简体" w:eastAsia="方正小标宋简体" w:hint="eastAsia"/>
          <w:bCs/>
          <w:color w:val="000000"/>
          <w:spacing w:val="18"/>
          <w:sz w:val="36"/>
          <w:szCs w:val="36"/>
        </w:rPr>
      </w:pPr>
      <w:r>
        <w:rPr>
          <w:rFonts w:ascii="方正小标宋简体" w:eastAsia="方正小标宋简体" w:hint="eastAsia"/>
          <w:bCs/>
          <w:color w:val="000000"/>
          <w:spacing w:val="18"/>
          <w:sz w:val="36"/>
          <w:szCs w:val="36"/>
        </w:rPr>
        <w:t>2025年甘肃省普通高等学校招生</w:t>
      </w:r>
    </w:p>
    <w:p w14:paraId="23FC1FE4" w14:textId="77777777" w:rsidR="00990E27" w:rsidRDefault="00990E27" w:rsidP="00990E27">
      <w:pPr>
        <w:spacing w:line="600" w:lineRule="exact"/>
        <w:jc w:val="center"/>
        <w:rPr>
          <w:rFonts w:ascii="方正小标宋简体" w:eastAsia="方正小标宋简体" w:hint="eastAsia"/>
          <w:bCs/>
          <w:color w:val="000000"/>
          <w:spacing w:val="-8"/>
          <w:sz w:val="36"/>
          <w:szCs w:val="36"/>
        </w:rPr>
      </w:pPr>
      <w:r>
        <w:rPr>
          <w:rFonts w:ascii="方正小标宋简体" w:eastAsia="方正小标宋简体" w:hint="eastAsia"/>
          <w:bCs/>
          <w:color w:val="000000"/>
          <w:spacing w:val="-8"/>
          <w:sz w:val="36"/>
          <w:szCs w:val="36"/>
        </w:rPr>
        <w:t>美术与设计类专业统一考试说明</w:t>
      </w:r>
    </w:p>
    <w:p w14:paraId="1A604379" w14:textId="77777777" w:rsidR="00990E27" w:rsidRDefault="00990E27" w:rsidP="00990E27">
      <w:pPr>
        <w:spacing w:line="600" w:lineRule="exact"/>
        <w:ind w:firstLineChars="200" w:firstLine="560"/>
        <w:rPr>
          <w:rFonts w:hint="eastAsia"/>
          <w:color w:val="000000"/>
          <w:sz w:val="28"/>
          <w:szCs w:val="28"/>
        </w:rPr>
      </w:pPr>
      <w:r>
        <w:rPr>
          <w:rFonts w:hint="eastAsia"/>
          <w:color w:val="000000"/>
          <w:sz w:val="28"/>
          <w:szCs w:val="28"/>
        </w:rPr>
        <w:t xml:space="preserve"> </w:t>
      </w:r>
    </w:p>
    <w:p w14:paraId="7A094408" w14:textId="77777777" w:rsidR="00990E27" w:rsidRDefault="00990E27" w:rsidP="00990E27">
      <w:pPr>
        <w:spacing w:line="600" w:lineRule="exact"/>
        <w:ind w:firstLineChars="200" w:firstLine="640"/>
        <w:rPr>
          <w:rFonts w:ascii="黑体" w:eastAsia="黑体" w:hAnsi="黑体" w:hint="eastAsia"/>
          <w:bCs/>
          <w:color w:val="000000"/>
          <w:sz w:val="32"/>
          <w:szCs w:val="32"/>
        </w:rPr>
      </w:pPr>
      <w:r>
        <w:rPr>
          <w:rFonts w:ascii="黑体" w:eastAsia="黑体" w:hAnsi="黑体" w:hint="eastAsia"/>
          <w:bCs/>
          <w:color w:val="000000"/>
          <w:sz w:val="32"/>
          <w:szCs w:val="32"/>
        </w:rPr>
        <w:t>一、考试性质和目的</w:t>
      </w:r>
    </w:p>
    <w:p w14:paraId="5083E742" w14:textId="77777777" w:rsidR="00990E27" w:rsidRDefault="00990E27" w:rsidP="00990E27">
      <w:pPr>
        <w:spacing w:line="60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甘肃省普通高等学校招生美术与设计类专业统一考试是由合格的高中毕业生和具有同等学力的考生参加的选拔性考试，是考生进入高校相关专业学习应当具备的基础技能和素质测试，旨在考查考生的造型能力、审美能力、艺术素养，其评价结果是高校相关专业招生录取的重要依据。</w:t>
      </w:r>
    </w:p>
    <w:p w14:paraId="6F4BAEA8" w14:textId="77777777" w:rsidR="00990E27" w:rsidRDefault="00990E27" w:rsidP="00990E27">
      <w:pPr>
        <w:spacing w:line="600" w:lineRule="exact"/>
        <w:ind w:firstLineChars="200" w:firstLine="640"/>
        <w:rPr>
          <w:rFonts w:ascii="仿宋_GB2312" w:eastAsia="仿宋_GB2312" w:hint="eastAsia"/>
          <w:color w:val="000000"/>
          <w:sz w:val="32"/>
          <w:szCs w:val="32"/>
        </w:rPr>
      </w:pPr>
      <w:proofErr w:type="gramStart"/>
      <w:r>
        <w:rPr>
          <w:rFonts w:ascii="仿宋_GB2312" w:eastAsia="仿宋_GB2312" w:hint="eastAsia"/>
          <w:color w:val="000000"/>
          <w:sz w:val="32"/>
          <w:szCs w:val="32"/>
        </w:rPr>
        <w:t>本说明</w:t>
      </w:r>
      <w:proofErr w:type="gramEnd"/>
      <w:r>
        <w:rPr>
          <w:rFonts w:ascii="仿宋_GB2312" w:eastAsia="仿宋_GB2312" w:hint="eastAsia"/>
          <w:color w:val="000000"/>
          <w:sz w:val="32"/>
          <w:szCs w:val="32"/>
        </w:rPr>
        <w:t>适用于美术学、绘画、雕塑、摄影、中国画、实验艺术、跨媒体艺术、文物保护与修复、漫画、纤维艺术、艺术设计学、视觉传达设计、环境设计、产品设计、服装与服饰设计、公共艺术、工艺美术、数字媒体艺术、艺术与科技、陶瓷艺术设计、新媒体艺术、包装设计、戏剧影视美术设计、动画、影视摄影与制作、科技艺术、美术教育、珠宝首饰设计与工艺等专业。</w:t>
      </w:r>
    </w:p>
    <w:p w14:paraId="45786183" w14:textId="77777777" w:rsidR="00990E27" w:rsidRDefault="00990E27" w:rsidP="00990E27">
      <w:pPr>
        <w:spacing w:line="600" w:lineRule="exact"/>
        <w:ind w:firstLineChars="200" w:firstLine="640"/>
        <w:rPr>
          <w:rFonts w:ascii="黑体" w:eastAsia="黑体" w:hAnsi="黑体" w:hint="eastAsia"/>
          <w:bCs/>
          <w:color w:val="000000"/>
          <w:sz w:val="32"/>
          <w:szCs w:val="32"/>
        </w:rPr>
      </w:pPr>
      <w:r>
        <w:rPr>
          <w:rFonts w:ascii="黑体" w:eastAsia="黑体" w:hAnsi="黑体" w:hint="eastAsia"/>
          <w:bCs/>
          <w:color w:val="000000"/>
          <w:sz w:val="32"/>
          <w:szCs w:val="32"/>
        </w:rPr>
        <w:t>二、考试科目和分值</w:t>
      </w:r>
    </w:p>
    <w:p w14:paraId="3641A972" w14:textId="77777777" w:rsidR="00990E27" w:rsidRDefault="00990E27" w:rsidP="00990E27">
      <w:pPr>
        <w:spacing w:line="600" w:lineRule="exact"/>
        <w:ind w:firstLineChars="200" w:firstLine="640"/>
        <w:rPr>
          <w:rFonts w:ascii="仿宋_GB2312" w:eastAsia="仿宋_GB2312" w:hAnsi="黑体" w:hint="eastAsia"/>
          <w:bCs/>
          <w:color w:val="000000"/>
          <w:sz w:val="32"/>
          <w:szCs w:val="32"/>
        </w:rPr>
      </w:pPr>
      <w:r>
        <w:rPr>
          <w:rFonts w:ascii="仿宋_GB2312" w:eastAsia="仿宋_GB2312" w:hint="eastAsia"/>
          <w:color w:val="000000"/>
          <w:sz w:val="32"/>
          <w:szCs w:val="32"/>
        </w:rPr>
        <w:t>考试包括素描、色彩、速写（综合能力）三个科目。</w:t>
      </w:r>
    </w:p>
    <w:p w14:paraId="100E3F80" w14:textId="77777777" w:rsidR="00990E27" w:rsidRDefault="00990E27" w:rsidP="00990E27">
      <w:pPr>
        <w:spacing w:line="60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三科总分为300分，其中素描100分、色彩100分、速写（综合能力）100分。</w:t>
      </w:r>
    </w:p>
    <w:p w14:paraId="7B0BE261" w14:textId="77777777" w:rsidR="00990E27" w:rsidRDefault="00990E27" w:rsidP="00990E27">
      <w:pPr>
        <w:spacing w:line="600" w:lineRule="exact"/>
        <w:ind w:firstLineChars="200" w:firstLine="640"/>
        <w:rPr>
          <w:rFonts w:ascii="仿宋_GB2312" w:eastAsia="仿宋_GB2312" w:hAnsi="黑体" w:hint="eastAsia"/>
          <w:bCs/>
          <w:color w:val="000000"/>
          <w:sz w:val="32"/>
          <w:szCs w:val="32"/>
        </w:rPr>
      </w:pPr>
    </w:p>
    <w:p w14:paraId="0DA6D71D" w14:textId="77777777" w:rsidR="00990E27" w:rsidRDefault="00990E27" w:rsidP="00990E27">
      <w:pPr>
        <w:spacing w:line="600" w:lineRule="exact"/>
        <w:ind w:firstLineChars="200" w:firstLine="640"/>
        <w:rPr>
          <w:rFonts w:ascii="黑体" w:eastAsia="黑体" w:hAnsi="黑体" w:hint="eastAsia"/>
          <w:bCs/>
          <w:color w:val="000000"/>
          <w:sz w:val="32"/>
          <w:szCs w:val="32"/>
        </w:rPr>
      </w:pPr>
      <w:r>
        <w:rPr>
          <w:rFonts w:ascii="黑体" w:eastAsia="黑体" w:hAnsi="黑体" w:hint="eastAsia"/>
          <w:bCs/>
          <w:color w:val="000000"/>
          <w:sz w:val="32"/>
          <w:szCs w:val="32"/>
        </w:rPr>
        <w:lastRenderedPageBreak/>
        <w:t>三、考试内容和形式</w:t>
      </w:r>
    </w:p>
    <w:p w14:paraId="54971D32" w14:textId="77777777" w:rsidR="00990E27" w:rsidRDefault="00990E27" w:rsidP="00990E27">
      <w:pPr>
        <w:spacing w:line="600" w:lineRule="exact"/>
        <w:ind w:firstLineChars="200" w:firstLine="640"/>
        <w:rPr>
          <w:rFonts w:ascii="黑体" w:eastAsia="黑体" w:hAnsi="黑体" w:hint="eastAsia"/>
          <w:bCs/>
          <w:color w:val="000000"/>
          <w:sz w:val="32"/>
          <w:szCs w:val="32"/>
        </w:rPr>
      </w:pPr>
      <w:r>
        <w:rPr>
          <w:rFonts w:ascii="楷体" w:eastAsia="楷体" w:hAnsi="楷体" w:hint="eastAsia"/>
          <w:bCs/>
          <w:color w:val="000000"/>
          <w:sz w:val="32"/>
          <w:szCs w:val="32"/>
        </w:rPr>
        <w:t>（一）素描</w:t>
      </w:r>
    </w:p>
    <w:p w14:paraId="4447E0B4" w14:textId="77777777" w:rsidR="00990E27" w:rsidRDefault="00990E27" w:rsidP="00990E27">
      <w:pPr>
        <w:spacing w:line="600" w:lineRule="exact"/>
        <w:ind w:firstLineChars="200" w:firstLine="643"/>
        <w:rPr>
          <w:rFonts w:ascii="仿宋_GB2312" w:eastAsia="仿宋_GB2312" w:hAnsi="黑体" w:hint="eastAsia"/>
          <w:bCs/>
          <w:color w:val="000000"/>
          <w:sz w:val="32"/>
          <w:szCs w:val="32"/>
        </w:rPr>
      </w:pPr>
      <w:r>
        <w:rPr>
          <w:rFonts w:ascii="仿宋_GB2312" w:eastAsia="仿宋_GB2312" w:hint="eastAsia"/>
          <w:b/>
          <w:bCs/>
          <w:color w:val="000000"/>
          <w:sz w:val="32"/>
          <w:szCs w:val="32"/>
        </w:rPr>
        <w:t>1.考试目的：</w:t>
      </w:r>
      <w:r>
        <w:rPr>
          <w:rFonts w:ascii="仿宋_GB2312" w:eastAsia="仿宋_GB2312" w:hint="eastAsia"/>
          <w:color w:val="000000"/>
          <w:sz w:val="32"/>
          <w:szCs w:val="32"/>
        </w:rPr>
        <w:t>主要考查考生的基本造型能力，包括对形体、结构、空间、质感、构图和明暗调子等方面知识的认识、理解和表达能力。</w:t>
      </w:r>
    </w:p>
    <w:p w14:paraId="1484358E" w14:textId="77777777" w:rsidR="00990E27" w:rsidRDefault="00990E27" w:rsidP="00990E27">
      <w:pPr>
        <w:spacing w:line="60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2.考试内容：</w:t>
      </w:r>
      <w:r>
        <w:rPr>
          <w:rFonts w:ascii="仿宋_GB2312" w:eastAsia="仿宋_GB2312" w:hint="eastAsia"/>
          <w:color w:val="000000"/>
          <w:sz w:val="32"/>
          <w:szCs w:val="32"/>
        </w:rPr>
        <w:t>人物头像、石膏像、静物。</w:t>
      </w:r>
    </w:p>
    <w:p w14:paraId="2F074C19" w14:textId="77777777" w:rsidR="00990E27" w:rsidRDefault="00990E27" w:rsidP="00990E27">
      <w:pPr>
        <w:spacing w:line="60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3.考试形式：</w:t>
      </w:r>
      <w:r>
        <w:rPr>
          <w:rFonts w:ascii="仿宋_GB2312" w:eastAsia="仿宋_GB2312" w:hint="eastAsia"/>
          <w:color w:val="000000"/>
          <w:sz w:val="32"/>
          <w:szCs w:val="32"/>
        </w:rPr>
        <w:t>写生、根据图片资料模拟写生、默写。</w:t>
      </w:r>
    </w:p>
    <w:p w14:paraId="45FF27CF" w14:textId="77777777" w:rsidR="00990E27" w:rsidRDefault="00990E27" w:rsidP="00990E27">
      <w:pPr>
        <w:spacing w:line="60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4.考试工具和材料：</w:t>
      </w:r>
      <w:r>
        <w:rPr>
          <w:rFonts w:ascii="仿宋_GB2312" w:eastAsia="仿宋_GB2312" w:hint="eastAsia"/>
          <w:color w:val="000000"/>
          <w:sz w:val="32"/>
          <w:szCs w:val="32"/>
        </w:rPr>
        <w:t>试卷用纸为四开或八开素描纸（考点提供），绘画工具为铅笔或炭笔（考生自备）。</w:t>
      </w:r>
    </w:p>
    <w:p w14:paraId="68A70A09" w14:textId="77777777" w:rsidR="00990E27" w:rsidRDefault="00990E27" w:rsidP="00990E27">
      <w:pPr>
        <w:spacing w:line="60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5.考试时间：</w:t>
      </w:r>
      <w:r>
        <w:rPr>
          <w:rFonts w:ascii="仿宋_GB2312" w:eastAsia="仿宋_GB2312" w:hint="eastAsia"/>
          <w:color w:val="000000"/>
          <w:sz w:val="32"/>
          <w:szCs w:val="32"/>
        </w:rPr>
        <w:t>180分钟。</w:t>
      </w:r>
    </w:p>
    <w:p w14:paraId="6B38F34D" w14:textId="77777777" w:rsidR="00990E27" w:rsidRDefault="00990E27" w:rsidP="00990E27">
      <w:pPr>
        <w:spacing w:line="600" w:lineRule="exact"/>
        <w:ind w:firstLineChars="200" w:firstLine="643"/>
        <w:rPr>
          <w:rFonts w:ascii="仿宋_GB2312" w:eastAsia="仿宋_GB2312" w:hint="eastAsia"/>
          <w:b/>
          <w:bCs/>
          <w:color w:val="000000"/>
          <w:sz w:val="32"/>
          <w:szCs w:val="32"/>
        </w:rPr>
      </w:pPr>
      <w:r>
        <w:rPr>
          <w:rFonts w:ascii="仿宋_GB2312" w:eastAsia="仿宋_GB2312" w:hint="eastAsia"/>
          <w:b/>
          <w:bCs/>
          <w:color w:val="000000"/>
          <w:sz w:val="32"/>
          <w:szCs w:val="32"/>
        </w:rPr>
        <w:t>6.考试要求：</w:t>
      </w:r>
    </w:p>
    <w:p w14:paraId="02DAD0BB" w14:textId="77777777" w:rsidR="00990E27" w:rsidRDefault="00990E27" w:rsidP="00990E27">
      <w:pPr>
        <w:spacing w:line="60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（1）形象鲜明生动，构图、透视合理，形体、比例关系协调，解剖、结构关系正确；</w:t>
      </w:r>
    </w:p>
    <w:p w14:paraId="1F863DDF" w14:textId="77777777" w:rsidR="00990E27" w:rsidRDefault="00990E27" w:rsidP="00990E27">
      <w:pPr>
        <w:spacing w:line="60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（2）体积与空间关系表现明显，结构严谨，明暗层次清晰；</w:t>
      </w:r>
    </w:p>
    <w:p w14:paraId="7C0066BB" w14:textId="77777777" w:rsidR="00990E27" w:rsidRDefault="00990E27" w:rsidP="00990E27">
      <w:pPr>
        <w:spacing w:line="60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（3）画面整体感强，重点突出，有深入的刻画能力；</w:t>
      </w:r>
    </w:p>
    <w:p w14:paraId="36721928" w14:textId="77777777" w:rsidR="00990E27" w:rsidRDefault="00990E27" w:rsidP="00990E27">
      <w:pPr>
        <w:spacing w:line="60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（4）绘画语言富于艺术表现力。</w:t>
      </w:r>
    </w:p>
    <w:p w14:paraId="523BEBDF" w14:textId="77777777" w:rsidR="00990E27" w:rsidRDefault="00990E27" w:rsidP="00990E27">
      <w:pPr>
        <w:spacing w:line="600" w:lineRule="exact"/>
        <w:ind w:firstLineChars="200" w:firstLine="640"/>
        <w:rPr>
          <w:rFonts w:ascii="楷体" w:eastAsia="楷体" w:hAnsi="楷体" w:hint="eastAsia"/>
          <w:bCs/>
          <w:color w:val="000000"/>
          <w:sz w:val="32"/>
          <w:szCs w:val="32"/>
        </w:rPr>
      </w:pPr>
      <w:r>
        <w:rPr>
          <w:rFonts w:ascii="楷体" w:eastAsia="楷体" w:hAnsi="楷体" w:hint="eastAsia"/>
          <w:bCs/>
          <w:color w:val="000000"/>
          <w:sz w:val="32"/>
          <w:szCs w:val="32"/>
        </w:rPr>
        <w:t>（二）色彩</w:t>
      </w:r>
    </w:p>
    <w:p w14:paraId="5FD4A9C5" w14:textId="77777777" w:rsidR="00990E27" w:rsidRDefault="00990E27" w:rsidP="00990E27">
      <w:pPr>
        <w:spacing w:line="60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1.考试目的：</w:t>
      </w:r>
      <w:r>
        <w:rPr>
          <w:rFonts w:ascii="仿宋_GB2312" w:eastAsia="仿宋_GB2312" w:hint="eastAsia"/>
          <w:color w:val="000000"/>
          <w:sz w:val="32"/>
          <w:szCs w:val="32"/>
        </w:rPr>
        <w:t>主要考查考生对色彩的理解、表现和感受能力，运用色彩塑造形体的能力，以及色彩技法运用能力和艺术语言表现能力。</w:t>
      </w:r>
    </w:p>
    <w:p w14:paraId="7C81C9A6" w14:textId="77777777" w:rsidR="00990E27" w:rsidRDefault="00990E27" w:rsidP="00990E27">
      <w:pPr>
        <w:spacing w:line="60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2.考试内容：</w:t>
      </w:r>
      <w:r>
        <w:rPr>
          <w:rFonts w:ascii="仿宋_GB2312" w:eastAsia="仿宋_GB2312" w:hint="eastAsia"/>
          <w:color w:val="000000"/>
          <w:sz w:val="32"/>
          <w:szCs w:val="32"/>
        </w:rPr>
        <w:t>人物头像、静物、风景、图案。</w:t>
      </w:r>
    </w:p>
    <w:p w14:paraId="0A835926" w14:textId="77777777" w:rsidR="00990E27" w:rsidRDefault="00990E27" w:rsidP="00990E27">
      <w:pPr>
        <w:spacing w:line="600" w:lineRule="exact"/>
        <w:ind w:firstLineChars="200" w:firstLine="643"/>
        <w:rPr>
          <w:rFonts w:ascii="仿宋_GB2312" w:eastAsia="仿宋_GB2312"/>
          <w:b/>
          <w:bCs/>
          <w:color w:val="000000"/>
          <w:sz w:val="32"/>
          <w:szCs w:val="32"/>
        </w:rPr>
      </w:pPr>
    </w:p>
    <w:p w14:paraId="1A21D267" w14:textId="11F8A29F" w:rsidR="00990E27" w:rsidRDefault="00990E27" w:rsidP="00990E27">
      <w:pPr>
        <w:spacing w:line="600" w:lineRule="exact"/>
        <w:ind w:firstLineChars="200" w:firstLine="643"/>
        <w:rPr>
          <w:rFonts w:ascii="仿宋_GB2312" w:eastAsia="仿宋_GB2312" w:hint="eastAsia"/>
          <w:b/>
          <w:bCs/>
          <w:color w:val="000000"/>
          <w:sz w:val="32"/>
          <w:szCs w:val="32"/>
        </w:rPr>
      </w:pPr>
      <w:r>
        <w:rPr>
          <w:rFonts w:ascii="仿宋_GB2312" w:eastAsia="仿宋_GB2312" w:hint="eastAsia"/>
          <w:b/>
          <w:bCs/>
          <w:color w:val="000000"/>
          <w:sz w:val="32"/>
          <w:szCs w:val="32"/>
        </w:rPr>
        <w:lastRenderedPageBreak/>
        <w:t>3.考试形式：</w:t>
      </w:r>
    </w:p>
    <w:p w14:paraId="1E917EE1"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（1）人物头像、静物、风景写生（照片模拟写生）或图案设计；</w:t>
      </w:r>
    </w:p>
    <w:p w14:paraId="4EBD3FD3"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（2）根据文字描述进行默写；</w:t>
      </w:r>
    </w:p>
    <w:p w14:paraId="4D46636F"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（3）根据黑白图片画彩色绘画；</w:t>
      </w:r>
    </w:p>
    <w:p w14:paraId="206174BD"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（4）根据</w:t>
      </w:r>
      <w:proofErr w:type="gramStart"/>
      <w:r>
        <w:rPr>
          <w:rFonts w:ascii="仿宋_GB2312" w:eastAsia="仿宋_GB2312" w:hint="eastAsia"/>
          <w:color w:val="000000"/>
          <w:sz w:val="32"/>
          <w:szCs w:val="32"/>
        </w:rPr>
        <w:t>线描稿画彩色</w:t>
      </w:r>
      <w:proofErr w:type="gramEnd"/>
      <w:r>
        <w:rPr>
          <w:rFonts w:ascii="仿宋_GB2312" w:eastAsia="仿宋_GB2312" w:hint="eastAsia"/>
          <w:color w:val="000000"/>
          <w:sz w:val="32"/>
          <w:szCs w:val="32"/>
        </w:rPr>
        <w:t>绘画。</w:t>
      </w:r>
    </w:p>
    <w:p w14:paraId="55C84136" w14:textId="77777777" w:rsidR="00990E27" w:rsidRDefault="00990E27" w:rsidP="00990E27">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4.考试工具和材料：</w:t>
      </w:r>
      <w:r>
        <w:rPr>
          <w:rFonts w:ascii="仿宋_GB2312" w:eastAsia="仿宋_GB2312" w:hint="eastAsia"/>
          <w:color w:val="000000"/>
          <w:sz w:val="32"/>
          <w:szCs w:val="32"/>
        </w:rPr>
        <w:t>试卷用纸为四开或八开水粉纸、水彩纸、素描纸（考点提供），绘画工具为水彩、水粉、丙烯颜料（考生自备）。</w:t>
      </w:r>
    </w:p>
    <w:p w14:paraId="7E7AAA8D" w14:textId="77777777" w:rsidR="00990E27" w:rsidRDefault="00990E27" w:rsidP="00990E27">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5.考试时间：</w:t>
      </w:r>
      <w:r>
        <w:rPr>
          <w:rFonts w:ascii="仿宋_GB2312" w:eastAsia="仿宋_GB2312" w:hint="eastAsia"/>
          <w:color w:val="000000"/>
          <w:sz w:val="32"/>
          <w:szCs w:val="32"/>
        </w:rPr>
        <w:t>180分钟。</w:t>
      </w:r>
    </w:p>
    <w:p w14:paraId="42EDDFAE" w14:textId="77777777" w:rsidR="00990E27" w:rsidRDefault="00990E27" w:rsidP="00990E27">
      <w:pPr>
        <w:spacing w:line="580" w:lineRule="exact"/>
        <w:ind w:firstLineChars="200" w:firstLine="643"/>
        <w:rPr>
          <w:rFonts w:ascii="仿宋_GB2312" w:eastAsia="仿宋_GB2312" w:hint="eastAsia"/>
          <w:b/>
          <w:bCs/>
          <w:color w:val="000000"/>
          <w:sz w:val="32"/>
          <w:szCs w:val="32"/>
        </w:rPr>
      </w:pPr>
      <w:r>
        <w:rPr>
          <w:rFonts w:ascii="仿宋_GB2312" w:eastAsia="仿宋_GB2312" w:hint="eastAsia"/>
          <w:b/>
          <w:bCs/>
          <w:color w:val="000000"/>
          <w:sz w:val="32"/>
          <w:szCs w:val="32"/>
        </w:rPr>
        <w:t>6.考试要求：</w:t>
      </w:r>
    </w:p>
    <w:p w14:paraId="3AAAE4D0"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（1）构图完整，造型严谨；</w:t>
      </w:r>
    </w:p>
    <w:p w14:paraId="4918C7CB"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（2）色调和谐，色彩丰富，色彩关系合理；</w:t>
      </w:r>
    </w:p>
    <w:p w14:paraId="56B5947B"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（3）塑造充分，用笔生动，技法运用得当；</w:t>
      </w:r>
    </w:p>
    <w:p w14:paraId="0F0E1571"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（4）富于艺术表现力。</w:t>
      </w:r>
    </w:p>
    <w:p w14:paraId="2A5952F7" w14:textId="77777777" w:rsidR="00990E27" w:rsidRDefault="00990E27" w:rsidP="00990E27">
      <w:pPr>
        <w:spacing w:line="580" w:lineRule="exact"/>
        <w:ind w:firstLineChars="200" w:firstLine="640"/>
        <w:rPr>
          <w:rFonts w:ascii="楷体" w:eastAsia="楷体" w:hAnsi="楷体" w:hint="eastAsia"/>
          <w:bCs/>
          <w:color w:val="000000"/>
          <w:sz w:val="32"/>
          <w:szCs w:val="32"/>
        </w:rPr>
      </w:pPr>
      <w:r>
        <w:rPr>
          <w:rFonts w:ascii="楷体" w:eastAsia="楷体" w:hAnsi="楷体" w:hint="eastAsia"/>
          <w:bCs/>
          <w:color w:val="000000"/>
          <w:sz w:val="32"/>
          <w:szCs w:val="32"/>
        </w:rPr>
        <w:t>（三）速写（综合能力）</w:t>
      </w:r>
    </w:p>
    <w:p w14:paraId="3FD08913" w14:textId="77777777" w:rsidR="00990E27" w:rsidRDefault="00990E27" w:rsidP="00990E27">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1.考试目的：</w:t>
      </w:r>
      <w:r>
        <w:rPr>
          <w:rFonts w:ascii="仿宋_GB2312" w:eastAsia="仿宋_GB2312" w:hint="eastAsia"/>
          <w:color w:val="000000"/>
          <w:sz w:val="32"/>
          <w:szCs w:val="32"/>
        </w:rPr>
        <w:t>主要考查考生的美术史素养、美术鉴赏能力、形象表现能力、画面组织能力、生活观察能力和艺术想象能力。</w:t>
      </w:r>
    </w:p>
    <w:p w14:paraId="3E277259" w14:textId="77777777" w:rsidR="00990E27" w:rsidRDefault="00990E27" w:rsidP="00990E27">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2.考试内容：</w:t>
      </w:r>
      <w:r>
        <w:rPr>
          <w:rFonts w:ascii="仿宋_GB2312" w:eastAsia="仿宋_GB2312" w:hint="eastAsia"/>
          <w:color w:val="000000"/>
          <w:sz w:val="32"/>
          <w:szCs w:val="32"/>
        </w:rPr>
        <w:t>结合高中美术必修课《美术鉴赏》，根据命题进行创作。</w:t>
      </w:r>
    </w:p>
    <w:p w14:paraId="0A5A8F03" w14:textId="77777777" w:rsidR="00990E27" w:rsidRDefault="00990E27" w:rsidP="00990E27">
      <w:pPr>
        <w:spacing w:line="580" w:lineRule="exact"/>
        <w:ind w:firstLineChars="200" w:firstLine="643"/>
        <w:rPr>
          <w:rFonts w:ascii="仿宋_GB2312" w:eastAsia="仿宋_GB2312" w:hint="eastAsia"/>
          <w:b/>
          <w:bCs/>
          <w:color w:val="000000"/>
          <w:sz w:val="32"/>
          <w:szCs w:val="32"/>
        </w:rPr>
      </w:pPr>
      <w:r>
        <w:rPr>
          <w:rFonts w:ascii="仿宋_GB2312" w:eastAsia="仿宋_GB2312" w:hint="eastAsia"/>
          <w:b/>
          <w:bCs/>
          <w:color w:val="000000"/>
          <w:sz w:val="32"/>
          <w:szCs w:val="32"/>
        </w:rPr>
        <w:t>3.考试形式：</w:t>
      </w:r>
    </w:p>
    <w:p w14:paraId="4F2D0EED" w14:textId="77777777" w:rsidR="00990E27" w:rsidRDefault="00990E27" w:rsidP="00990E27">
      <w:pPr>
        <w:spacing w:line="58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（1）根据试卷的文字要求完成命题创作；</w:t>
      </w:r>
    </w:p>
    <w:p w14:paraId="4D944294" w14:textId="77777777" w:rsidR="00990E27" w:rsidRDefault="00990E27" w:rsidP="00990E27">
      <w:pPr>
        <w:spacing w:line="580" w:lineRule="exact"/>
        <w:ind w:firstLineChars="200" w:firstLine="640"/>
        <w:rPr>
          <w:rFonts w:ascii="仿宋_GB2312" w:eastAsia="仿宋_GB2312" w:hint="eastAsia"/>
          <w:color w:val="000000"/>
          <w:sz w:val="32"/>
          <w:szCs w:val="32"/>
        </w:rPr>
      </w:pPr>
    </w:p>
    <w:p w14:paraId="0EA273B7"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（2）根据试卷所提供的图像素材，按要求完成命题创作。</w:t>
      </w:r>
    </w:p>
    <w:p w14:paraId="093DF040" w14:textId="77777777" w:rsidR="00990E27" w:rsidRDefault="00990E27" w:rsidP="00990E27">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4.考试工具和材料：</w:t>
      </w:r>
      <w:r>
        <w:rPr>
          <w:rFonts w:ascii="仿宋_GB2312" w:eastAsia="仿宋_GB2312" w:hint="eastAsia"/>
          <w:color w:val="000000"/>
          <w:sz w:val="32"/>
          <w:szCs w:val="32"/>
        </w:rPr>
        <w:t>试卷用纸为八开素描纸（考点提供），绘画工具及材料为铅笔、炭笔、钢笔、签字笔、马克笔、蜡笔、彩色铅笔、水彩（考生自备）。</w:t>
      </w:r>
    </w:p>
    <w:p w14:paraId="283686A4" w14:textId="77777777" w:rsidR="00990E27" w:rsidRDefault="00990E27" w:rsidP="00990E27">
      <w:pPr>
        <w:spacing w:line="580" w:lineRule="exact"/>
        <w:ind w:firstLineChars="200" w:firstLine="643"/>
        <w:rPr>
          <w:rFonts w:ascii="仿宋_GB2312" w:eastAsia="仿宋_GB2312" w:hint="eastAsia"/>
          <w:b/>
          <w:bCs/>
          <w:color w:val="000000"/>
          <w:sz w:val="32"/>
          <w:szCs w:val="32"/>
        </w:rPr>
      </w:pPr>
      <w:r>
        <w:rPr>
          <w:rFonts w:ascii="仿宋_GB2312" w:eastAsia="仿宋_GB2312" w:hint="eastAsia"/>
          <w:b/>
          <w:bCs/>
          <w:color w:val="000000"/>
          <w:sz w:val="32"/>
          <w:szCs w:val="32"/>
        </w:rPr>
        <w:t>5.考试时间：</w:t>
      </w:r>
      <w:r>
        <w:rPr>
          <w:rFonts w:ascii="仿宋_GB2312" w:eastAsia="仿宋_GB2312" w:hint="eastAsia"/>
          <w:color w:val="000000"/>
          <w:sz w:val="32"/>
          <w:szCs w:val="32"/>
        </w:rPr>
        <w:t>120分钟。</w:t>
      </w:r>
    </w:p>
    <w:p w14:paraId="4ED80EAE" w14:textId="77777777" w:rsidR="00990E27" w:rsidRDefault="00990E27" w:rsidP="00990E27">
      <w:pPr>
        <w:spacing w:line="580" w:lineRule="exact"/>
        <w:ind w:firstLineChars="200" w:firstLine="643"/>
        <w:rPr>
          <w:rFonts w:ascii="仿宋_GB2312" w:eastAsia="仿宋_GB2312" w:hint="eastAsia"/>
          <w:b/>
          <w:bCs/>
          <w:color w:val="000000"/>
          <w:sz w:val="32"/>
          <w:szCs w:val="32"/>
        </w:rPr>
      </w:pPr>
      <w:r>
        <w:rPr>
          <w:rFonts w:ascii="仿宋_GB2312" w:eastAsia="仿宋_GB2312" w:hint="eastAsia"/>
          <w:b/>
          <w:bCs/>
          <w:color w:val="000000"/>
          <w:sz w:val="32"/>
          <w:szCs w:val="32"/>
        </w:rPr>
        <w:t>6.考试要求：</w:t>
      </w:r>
    </w:p>
    <w:p w14:paraId="51B7FF87"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（1）根据命题要求，回应和解决命题所涉及到的问题；</w:t>
      </w:r>
    </w:p>
    <w:p w14:paraId="1AD2C17A"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（2）美术史知识</w:t>
      </w:r>
      <w:proofErr w:type="gramStart"/>
      <w:r>
        <w:rPr>
          <w:rFonts w:ascii="仿宋_GB2312" w:eastAsia="仿宋_GB2312" w:hint="eastAsia"/>
          <w:color w:val="000000"/>
          <w:sz w:val="32"/>
          <w:szCs w:val="32"/>
        </w:rPr>
        <w:t>点把握</w:t>
      </w:r>
      <w:proofErr w:type="gramEnd"/>
      <w:r>
        <w:rPr>
          <w:rFonts w:ascii="仿宋_GB2312" w:eastAsia="仿宋_GB2312" w:hint="eastAsia"/>
          <w:color w:val="000000"/>
          <w:sz w:val="32"/>
          <w:szCs w:val="32"/>
        </w:rPr>
        <w:t>清晰，理解准确，艺术和人文素养扎实；</w:t>
      </w:r>
    </w:p>
    <w:p w14:paraId="22551A39"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（3）构图和形象组织合理，造型生动，技法表现得当；</w:t>
      </w:r>
    </w:p>
    <w:p w14:paraId="35DBB953"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（4）对生活敏锐的观察能力，丰富的艺术想象力。</w:t>
      </w:r>
    </w:p>
    <w:p w14:paraId="49617CF8" w14:textId="77777777" w:rsidR="00990E27" w:rsidRDefault="00990E27" w:rsidP="00990E27">
      <w:pPr>
        <w:spacing w:line="580" w:lineRule="exact"/>
        <w:ind w:firstLineChars="200" w:firstLine="640"/>
        <w:rPr>
          <w:rFonts w:ascii="黑体" w:eastAsia="黑体" w:hAnsi="黑体" w:hint="eastAsia"/>
          <w:bCs/>
          <w:color w:val="000000"/>
          <w:sz w:val="32"/>
          <w:szCs w:val="32"/>
        </w:rPr>
      </w:pPr>
      <w:r>
        <w:rPr>
          <w:rFonts w:ascii="黑体" w:eastAsia="黑体" w:hAnsi="黑体" w:hint="eastAsia"/>
          <w:bCs/>
          <w:color w:val="000000"/>
          <w:sz w:val="32"/>
          <w:szCs w:val="32"/>
        </w:rPr>
        <w:t>四、考查范围</w:t>
      </w:r>
    </w:p>
    <w:p w14:paraId="3C040B70" w14:textId="77777777" w:rsidR="00990E27" w:rsidRDefault="00990E27" w:rsidP="00990E27">
      <w:pPr>
        <w:spacing w:line="580" w:lineRule="exact"/>
        <w:ind w:firstLineChars="200" w:firstLine="640"/>
        <w:rPr>
          <w:rFonts w:ascii="仿宋_GB2312" w:eastAsia="仿宋_GB2312" w:hAnsi="黑体" w:hint="eastAsia"/>
          <w:bCs/>
          <w:color w:val="000000"/>
          <w:sz w:val="32"/>
          <w:szCs w:val="32"/>
        </w:rPr>
      </w:pPr>
      <w:r>
        <w:rPr>
          <w:rFonts w:ascii="仿宋_GB2312" w:eastAsia="仿宋_GB2312" w:hint="eastAsia"/>
          <w:color w:val="000000"/>
          <w:sz w:val="32"/>
          <w:szCs w:val="32"/>
        </w:rPr>
        <w:t>素描科目的考察范围一般为静物、人物头像、石膏像，可扩展到人物胸像。</w:t>
      </w:r>
    </w:p>
    <w:p w14:paraId="02379D42"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色彩科目的考查范围一般为静物、风景、人物头像，原则上不扩展到人物带手半身像。</w:t>
      </w:r>
    </w:p>
    <w:p w14:paraId="2A98B117"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速写（综合能力）科目的命题内容来源于高中美术必修课《美术鉴赏》。</w:t>
      </w:r>
    </w:p>
    <w:p w14:paraId="3ECE771B"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黑体" w:eastAsia="黑体" w:hAnsi="黑体" w:hint="eastAsia"/>
          <w:bCs/>
          <w:color w:val="000000"/>
          <w:sz w:val="32"/>
          <w:szCs w:val="32"/>
        </w:rPr>
        <w:t>五、试题示例</w:t>
      </w:r>
    </w:p>
    <w:p w14:paraId="11BC16AF"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楷体" w:eastAsia="楷体" w:hAnsi="楷体" w:hint="eastAsia"/>
          <w:bCs/>
          <w:color w:val="000000"/>
          <w:sz w:val="32"/>
          <w:szCs w:val="32"/>
        </w:rPr>
        <w:t>（一）素描</w:t>
      </w:r>
    </w:p>
    <w:p w14:paraId="77BF032C" w14:textId="77777777" w:rsidR="00990E27" w:rsidRDefault="00990E27" w:rsidP="00990E27">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示例1</w:t>
      </w:r>
    </w:p>
    <w:p w14:paraId="65A26BCF" w14:textId="77777777" w:rsidR="00990E27" w:rsidRDefault="00990E27" w:rsidP="00990E27">
      <w:pPr>
        <w:spacing w:line="58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t>提供一张中年男子彩色（或黑白）头像照片，根据照片</w:t>
      </w:r>
    </w:p>
    <w:p w14:paraId="75E9B9C0" w14:textId="66E28B0C" w:rsidR="00990E27" w:rsidRDefault="00990E27" w:rsidP="00990E27">
      <w:pPr>
        <w:spacing w:line="580" w:lineRule="exact"/>
        <w:rPr>
          <w:rFonts w:ascii="仿宋_GB2312" w:eastAsia="仿宋_GB2312" w:hint="eastAsia"/>
          <w:color w:val="000000"/>
          <w:sz w:val="32"/>
          <w:szCs w:val="32"/>
        </w:rPr>
      </w:pPr>
      <w:r>
        <w:rPr>
          <w:rFonts w:ascii="仿宋_GB2312" w:eastAsia="仿宋_GB2312" w:hint="eastAsia"/>
          <w:color w:val="000000"/>
          <w:sz w:val="32"/>
          <w:szCs w:val="32"/>
        </w:rPr>
        <w:lastRenderedPageBreak/>
        <w:t>模拟写生素描人物像。</w:t>
      </w:r>
    </w:p>
    <w:p w14:paraId="7565BB71" w14:textId="77777777" w:rsidR="00990E27" w:rsidRDefault="00990E27" w:rsidP="00990E27">
      <w:pPr>
        <w:spacing w:line="580" w:lineRule="exact"/>
        <w:ind w:firstLineChars="200" w:firstLine="643"/>
        <w:rPr>
          <w:rFonts w:ascii="仿宋_GB2312" w:eastAsia="仿宋_GB2312"/>
          <w:b/>
          <w:bCs/>
          <w:color w:val="000000"/>
          <w:sz w:val="32"/>
          <w:szCs w:val="32"/>
        </w:rPr>
      </w:pPr>
    </w:p>
    <w:p w14:paraId="2287E3E0" w14:textId="5D969883" w:rsidR="00990E27" w:rsidRDefault="00990E27" w:rsidP="00990E27">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示例2</w:t>
      </w:r>
    </w:p>
    <w:p w14:paraId="523DDC38" w14:textId="77777777" w:rsidR="00990E27" w:rsidRDefault="00990E27" w:rsidP="00990E27">
      <w:pPr>
        <w:spacing w:line="580" w:lineRule="exact"/>
        <w:ind w:firstLineChars="200" w:firstLine="640"/>
        <w:rPr>
          <w:rFonts w:ascii="仿宋_GB2312" w:eastAsia="仿宋_GB2312" w:hint="eastAsia"/>
          <w:b/>
          <w:bCs/>
          <w:color w:val="000000"/>
          <w:sz w:val="32"/>
          <w:szCs w:val="32"/>
        </w:rPr>
      </w:pPr>
      <w:r>
        <w:rPr>
          <w:rFonts w:ascii="仿宋_GB2312" w:eastAsia="仿宋_GB2312" w:hint="eastAsia"/>
          <w:color w:val="000000"/>
          <w:sz w:val="32"/>
          <w:szCs w:val="32"/>
        </w:rPr>
        <w:t>提供一张黑白石膏人物头像图片，根据图片模拟写生素描石膏人物头像。</w:t>
      </w:r>
    </w:p>
    <w:p w14:paraId="2A363400" w14:textId="77777777" w:rsidR="00990E27" w:rsidRDefault="00990E27" w:rsidP="00990E27">
      <w:pPr>
        <w:spacing w:line="580" w:lineRule="exact"/>
        <w:ind w:firstLineChars="200" w:firstLine="643"/>
        <w:rPr>
          <w:rFonts w:ascii="仿宋_GB2312" w:eastAsia="仿宋_GB2312" w:hint="eastAsia"/>
          <w:b/>
          <w:bCs/>
          <w:color w:val="000000"/>
          <w:sz w:val="32"/>
          <w:szCs w:val="32"/>
        </w:rPr>
      </w:pPr>
      <w:r>
        <w:rPr>
          <w:rFonts w:ascii="仿宋_GB2312" w:eastAsia="仿宋_GB2312" w:hint="eastAsia"/>
          <w:b/>
          <w:bCs/>
          <w:color w:val="000000"/>
          <w:sz w:val="32"/>
          <w:szCs w:val="32"/>
        </w:rPr>
        <w:t>示例3</w:t>
      </w:r>
    </w:p>
    <w:p w14:paraId="7C75ADCD"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提供一张女青年头像剪影</w:t>
      </w:r>
      <w:proofErr w:type="gramStart"/>
      <w:r>
        <w:rPr>
          <w:rFonts w:ascii="仿宋_GB2312" w:eastAsia="仿宋_GB2312" w:hint="eastAsia"/>
          <w:color w:val="000000"/>
          <w:sz w:val="32"/>
          <w:szCs w:val="32"/>
        </w:rPr>
        <w:t>轮廊</w:t>
      </w:r>
      <w:proofErr w:type="gramEnd"/>
      <w:r>
        <w:rPr>
          <w:rFonts w:ascii="仿宋_GB2312" w:eastAsia="仿宋_GB2312" w:hint="eastAsia"/>
          <w:color w:val="000000"/>
          <w:sz w:val="32"/>
          <w:szCs w:val="32"/>
        </w:rPr>
        <w:t>图片，根据人体结构的规律进行推想，将剪影</w:t>
      </w:r>
      <w:proofErr w:type="gramStart"/>
      <w:r>
        <w:rPr>
          <w:rFonts w:ascii="仿宋_GB2312" w:eastAsia="仿宋_GB2312" w:hint="eastAsia"/>
          <w:color w:val="000000"/>
          <w:sz w:val="32"/>
          <w:szCs w:val="32"/>
        </w:rPr>
        <w:t>轮廊</w:t>
      </w:r>
      <w:proofErr w:type="gramEnd"/>
      <w:r>
        <w:rPr>
          <w:rFonts w:ascii="仿宋_GB2312" w:eastAsia="仿宋_GB2312" w:hint="eastAsia"/>
          <w:color w:val="000000"/>
          <w:sz w:val="32"/>
          <w:szCs w:val="32"/>
        </w:rPr>
        <w:t>内的部分补充为具有明暗色调和体积空间的素描。</w:t>
      </w:r>
    </w:p>
    <w:p w14:paraId="49998E74" w14:textId="77777777" w:rsidR="00990E27" w:rsidRDefault="00990E27" w:rsidP="00990E27">
      <w:pPr>
        <w:spacing w:line="580" w:lineRule="exact"/>
        <w:ind w:firstLineChars="200" w:firstLine="643"/>
        <w:rPr>
          <w:rFonts w:ascii="仿宋_GB2312" w:eastAsia="仿宋_GB2312" w:hint="eastAsia"/>
          <w:b/>
          <w:bCs/>
          <w:color w:val="000000"/>
          <w:sz w:val="32"/>
          <w:szCs w:val="32"/>
        </w:rPr>
      </w:pPr>
      <w:r>
        <w:rPr>
          <w:rFonts w:ascii="仿宋_GB2312" w:eastAsia="仿宋_GB2312" w:hint="eastAsia"/>
          <w:b/>
          <w:bCs/>
          <w:color w:val="000000"/>
          <w:sz w:val="32"/>
          <w:szCs w:val="32"/>
        </w:rPr>
        <w:t>示例4</w:t>
      </w:r>
    </w:p>
    <w:p w14:paraId="22FAD115"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根据一张男青年四分之一侧面头像彩色照片，推想其正面形象的样貌，画出这位男青年的正面头像素描。</w:t>
      </w:r>
    </w:p>
    <w:p w14:paraId="0B33DD69" w14:textId="77777777" w:rsidR="00990E27" w:rsidRDefault="00990E27" w:rsidP="00990E27">
      <w:pPr>
        <w:spacing w:line="580" w:lineRule="exact"/>
        <w:ind w:firstLineChars="200" w:firstLine="643"/>
        <w:rPr>
          <w:rFonts w:ascii="仿宋_GB2312" w:eastAsia="仿宋_GB2312" w:hint="eastAsia"/>
          <w:b/>
          <w:bCs/>
          <w:color w:val="000000"/>
          <w:sz w:val="32"/>
          <w:szCs w:val="32"/>
        </w:rPr>
      </w:pPr>
      <w:r>
        <w:rPr>
          <w:rFonts w:ascii="仿宋_GB2312" w:eastAsia="仿宋_GB2312" w:hint="eastAsia"/>
          <w:b/>
          <w:bCs/>
          <w:color w:val="000000"/>
          <w:sz w:val="32"/>
          <w:szCs w:val="32"/>
        </w:rPr>
        <w:t>示例5</w:t>
      </w:r>
    </w:p>
    <w:p w14:paraId="5FC1C342"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根据一组彩色（或黑白）静物图片中的物品（1个透明玻璃高脚杯、3个西红柿、1个白瓷盘子、1个红酒瓶、1个不锈钢烧水壶、1颗大白菜、1个土红色陶罐、7颗红枣），从中选择5种以上，并根据需要添加衬布，自由组合画出一幅素描静物画。</w:t>
      </w:r>
    </w:p>
    <w:p w14:paraId="276CAB12"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楷体" w:eastAsia="楷体" w:hAnsi="楷体" w:hint="eastAsia"/>
          <w:bCs/>
          <w:color w:val="000000"/>
          <w:sz w:val="32"/>
          <w:szCs w:val="32"/>
        </w:rPr>
        <w:t>（二）色彩</w:t>
      </w:r>
    </w:p>
    <w:p w14:paraId="0EEBA131" w14:textId="77777777" w:rsidR="00990E27" w:rsidRDefault="00990E27" w:rsidP="00990E27">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示例1</w:t>
      </w:r>
    </w:p>
    <w:p w14:paraId="00938B81"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提供一张彩色（或黑白）风景照片或人物头像照片，根据照片画出一幅色彩风景画或色彩人物头像。</w:t>
      </w:r>
    </w:p>
    <w:p w14:paraId="375B77E8" w14:textId="77777777" w:rsidR="00990E27" w:rsidRDefault="00990E27" w:rsidP="00990E27">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示例2</w:t>
      </w:r>
    </w:p>
    <w:p w14:paraId="34A6E69E" w14:textId="77777777" w:rsidR="00990E27" w:rsidRDefault="00990E27" w:rsidP="00990E27">
      <w:pPr>
        <w:spacing w:line="580" w:lineRule="exact"/>
        <w:ind w:firstLineChars="200" w:firstLine="640"/>
        <w:rPr>
          <w:rFonts w:ascii="仿宋_GB2312" w:eastAsia="仿宋_GB2312"/>
          <w:color w:val="000000"/>
          <w:sz w:val="32"/>
          <w:szCs w:val="32"/>
        </w:rPr>
      </w:pPr>
      <w:r>
        <w:rPr>
          <w:rFonts w:ascii="仿宋_GB2312" w:eastAsia="仿宋_GB2312" w:hint="eastAsia"/>
          <w:color w:val="000000"/>
          <w:sz w:val="32"/>
          <w:szCs w:val="32"/>
        </w:rPr>
        <w:lastRenderedPageBreak/>
        <w:t>根据一组彩色（或黑白）静物图片上的物品（1个透明茶杯、3个黄色的梨、1个白瓷盘子、2颗洋葱、1把水果刀、</w:t>
      </w:r>
    </w:p>
    <w:p w14:paraId="1CFE2CE1" w14:textId="77777777" w:rsidR="00990E27" w:rsidRDefault="00990E27" w:rsidP="00990E27">
      <w:pPr>
        <w:spacing w:line="580" w:lineRule="exact"/>
        <w:rPr>
          <w:rFonts w:ascii="仿宋_GB2312" w:eastAsia="仿宋_GB2312"/>
          <w:color w:val="000000"/>
          <w:sz w:val="32"/>
          <w:szCs w:val="32"/>
        </w:rPr>
      </w:pPr>
    </w:p>
    <w:p w14:paraId="4B13C0EB" w14:textId="65162108" w:rsidR="00990E27" w:rsidRDefault="00990E27" w:rsidP="00990E27">
      <w:pPr>
        <w:spacing w:line="580" w:lineRule="exact"/>
        <w:rPr>
          <w:rFonts w:ascii="仿宋_GB2312" w:eastAsia="仿宋_GB2312" w:hint="eastAsia"/>
          <w:color w:val="000000"/>
          <w:sz w:val="32"/>
          <w:szCs w:val="32"/>
        </w:rPr>
      </w:pPr>
      <w:r>
        <w:rPr>
          <w:rFonts w:ascii="仿宋_GB2312" w:eastAsia="仿宋_GB2312" w:hint="eastAsia"/>
          <w:color w:val="000000"/>
          <w:sz w:val="32"/>
          <w:szCs w:val="32"/>
        </w:rPr>
        <w:t>1串葡萄、1个灰色陶罐、8颗樱桃），从中选择5种以上，并根据需要添加衬布，自由组合画一幅色彩静物画。</w:t>
      </w:r>
    </w:p>
    <w:p w14:paraId="4FDCE12B" w14:textId="77777777" w:rsidR="00990E27" w:rsidRDefault="00990E27" w:rsidP="00990E27">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示例3</w:t>
      </w:r>
    </w:p>
    <w:p w14:paraId="67B71ABE"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根据一幅敦煌壁画中飞天的线描，合理配色，将其填充为一幅图案式彩色飞天像。</w:t>
      </w:r>
    </w:p>
    <w:p w14:paraId="7689C8FB" w14:textId="77777777" w:rsidR="00990E27" w:rsidRDefault="00990E27" w:rsidP="00990E27">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示例4</w:t>
      </w:r>
    </w:p>
    <w:p w14:paraId="1EF03CD9"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提供一张彩色静物照片，根据照片模拟色彩静物写生，不得随意改变照片上物品的摆放位置或增减物品数量与种类。</w:t>
      </w:r>
    </w:p>
    <w:p w14:paraId="015B0775" w14:textId="77777777" w:rsidR="00990E27" w:rsidRDefault="00990E27" w:rsidP="00990E27">
      <w:pPr>
        <w:spacing w:line="580" w:lineRule="exact"/>
        <w:ind w:firstLineChars="200" w:firstLine="643"/>
        <w:rPr>
          <w:rFonts w:ascii="仿宋_GB2312" w:eastAsia="仿宋_GB2312" w:hint="eastAsia"/>
          <w:b/>
          <w:bCs/>
          <w:color w:val="000000"/>
          <w:sz w:val="32"/>
          <w:szCs w:val="32"/>
        </w:rPr>
      </w:pPr>
      <w:r>
        <w:rPr>
          <w:rFonts w:ascii="仿宋_GB2312" w:eastAsia="仿宋_GB2312" w:hint="eastAsia"/>
          <w:b/>
          <w:bCs/>
          <w:color w:val="000000"/>
          <w:sz w:val="32"/>
          <w:szCs w:val="32"/>
        </w:rPr>
        <w:t>示例5</w:t>
      </w:r>
    </w:p>
    <w:p w14:paraId="1C39D6F1"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根据文字描述绘制一幅色彩风景画：</w:t>
      </w:r>
    </w:p>
    <w:p w14:paraId="71F7A14F"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大海边的悬崖上，有青翠的松树，有红白相间条纹的灯塔和小木屋。</w:t>
      </w:r>
    </w:p>
    <w:p w14:paraId="43F43D29" w14:textId="77777777" w:rsidR="00990E27" w:rsidRDefault="00990E27" w:rsidP="00990E27">
      <w:pPr>
        <w:spacing w:line="580" w:lineRule="exact"/>
        <w:ind w:firstLineChars="200" w:firstLine="640"/>
        <w:rPr>
          <w:rFonts w:ascii="楷体" w:eastAsia="楷体" w:hAnsi="楷体" w:hint="eastAsia"/>
          <w:bCs/>
          <w:color w:val="000000"/>
          <w:sz w:val="32"/>
          <w:szCs w:val="32"/>
        </w:rPr>
      </w:pPr>
      <w:r>
        <w:rPr>
          <w:rFonts w:ascii="楷体" w:eastAsia="楷体" w:hAnsi="楷体" w:hint="eastAsia"/>
          <w:bCs/>
          <w:color w:val="000000"/>
          <w:sz w:val="32"/>
          <w:szCs w:val="32"/>
        </w:rPr>
        <w:t>（三）速写（综合能力）</w:t>
      </w:r>
    </w:p>
    <w:p w14:paraId="0BDB2DE2" w14:textId="77777777" w:rsidR="00990E27" w:rsidRDefault="00990E27" w:rsidP="00990E27">
      <w:pPr>
        <w:spacing w:line="580" w:lineRule="exact"/>
        <w:ind w:firstLineChars="200" w:firstLine="643"/>
        <w:rPr>
          <w:rFonts w:ascii="楷体" w:eastAsia="楷体" w:hAnsi="楷体" w:hint="eastAsia"/>
          <w:bCs/>
          <w:color w:val="000000"/>
          <w:sz w:val="32"/>
          <w:szCs w:val="32"/>
        </w:rPr>
      </w:pPr>
      <w:r>
        <w:rPr>
          <w:rFonts w:ascii="仿宋_GB2312" w:eastAsia="仿宋_GB2312" w:hint="eastAsia"/>
          <w:b/>
          <w:bCs/>
          <w:color w:val="000000"/>
          <w:sz w:val="32"/>
          <w:szCs w:val="32"/>
        </w:rPr>
        <w:t>示例1《郊游》</w:t>
      </w:r>
    </w:p>
    <w:p w14:paraId="727BDE5C"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敦煌莫高窟第257窟《鹿王本生图》是北魏时期的作品，属敦煌壁画早期作品，其造型用线简练概括，结构清晰合理，构图长卷平铺，色彩协调统一，具有中国传统审美特点，从内容到表现手法都体现出中国传统绘画最基本的特征。</w:t>
      </w:r>
    </w:p>
    <w:p w14:paraId="150E7685" w14:textId="77777777" w:rsidR="00990E27" w:rsidRDefault="00990E27" w:rsidP="00990E27">
      <w:pPr>
        <w:pStyle w:val="1"/>
        <w:shd w:val="clear" w:color="auto" w:fill="FFFFFF"/>
        <w:spacing w:before="0" w:beforeAutospacing="0" w:after="0" w:afterAutospacing="0" w:line="580" w:lineRule="exact"/>
        <w:ind w:firstLineChars="200" w:firstLine="640"/>
        <w:rPr>
          <w:rFonts w:ascii="仿宋_GB2312" w:eastAsia="仿宋_GB2312" w:hint="eastAsia"/>
          <w:b w:val="0"/>
          <w:bCs w:val="0"/>
          <w:color w:val="000000"/>
          <w:kern w:val="2"/>
          <w:sz w:val="32"/>
          <w:szCs w:val="32"/>
        </w:rPr>
      </w:pPr>
      <w:r>
        <w:rPr>
          <w:rFonts w:ascii="仿宋_GB2312" w:eastAsia="仿宋_GB2312" w:hint="eastAsia"/>
          <w:b w:val="0"/>
          <w:bCs w:val="0"/>
          <w:color w:val="000000"/>
          <w:kern w:val="2"/>
          <w:sz w:val="32"/>
          <w:szCs w:val="32"/>
        </w:rPr>
        <w:t>请参考运用《鹿王本生图》的造型特点、构图方法和</w:t>
      </w:r>
      <w:r>
        <w:rPr>
          <w:rFonts w:ascii="仿宋_GB2312" w:eastAsia="仿宋_GB2312" w:hint="eastAsia"/>
          <w:b w:val="0"/>
          <w:bCs w:val="0"/>
          <w:color w:val="000000"/>
          <w:kern w:val="2"/>
          <w:sz w:val="32"/>
          <w:szCs w:val="32"/>
        </w:rPr>
        <w:lastRenderedPageBreak/>
        <w:t>色彩关系绘制一幅《郊游》作品，表现一次郊游活动（不少于三人）。可以是家庭、同学及其他的徒步、骑行和</w:t>
      </w:r>
      <w:proofErr w:type="gramStart"/>
      <w:r>
        <w:rPr>
          <w:rFonts w:ascii="仿宋_GB2312" w:eastAsia="仿宋_GB2312" w:hint="eastAsia"/>
          <w:b w:val="0"/>
          <w:bCs w:val="0"/>
          <w:color w:val="000000"/>
          <w:kern w:val="2"/>
          <w:sz w:val="32"/>
          <w:szCs w:val="32"/>
        </w:rPr>
        <w:t>自驾等形式</w:t>
      </w:r>
      <w:proofErr w:type="gramEnd"/>
      <w:r>
        <w:rPr>
          <w:rFonts w:ascii="仿宋_GB2312" w:eastAsia="仿宋_GB2312" w:hint="eastAsia"/>
          <w:b w:val="0"/>
          <w:bCs w:val="0"/>
          <w:color w:val="000000"/>
          <w:kern w:val="2"/>
          <w:sz w:val="32"/>
          <w:szCs w:val="32"/>
        </w:rPr>
        <w:t>的郊游。</w:t>
      </w:r>
    </w:p>
    <w:p w14:paraId="66E592F9" w14:textId="66A3237C" w:rsidR="00990E27" w:rsidRDefault="00990E27" w:rsidP="00990E27">
      <w:pPr>
        <w:rPr>
          <w:rFonts w:hint="eastAsia"/>
          <w:color w:val="000000"/>
        </w:rPr>
      </w:pPr>
      <w:r>
        <w:rPr>
          <w:noProof/>
          <w:color w:val="000000"/>
          <w:lang w:val="en-US" w:eastAsia="zh-CN"/>
        </w:rPr>
        <w:drawing>
          <wp:anchor distT="0" distB="0" distL="114300" distR="114300" simplePos="0" relativeHeight="251659264" behindDoc="0" locked="0" layoutInCell="1" allowOverlap="1" wp14:anchorId="7F5C93ED" wp14:editId="28A1EA38">
            <wp:simplePos x="0" y="0"/>
            <wp:positionH relativeFrom="column">
              <wp:align>center</wp:align>
            </wp:positionH>
            <wp:positionV relativeFrom="paragraph">
              <wp:posOffset>36830</wp:posOffset>
            </wp:positionV>
            <wp:extent cx="5029200" cy="2160270"/>
            <wp:effectExtent l="0" t="0" r="0" b="0"/>
            <wp:wrapNone/>
            <wp:docPr id="12489593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5029200" cy="2160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000000"/>
        </w:rPr>
        <w:t xml:space="preserve"> </w:t>
      </w:r>
    </w:p>
    <w:p w14:paraId="10443F50" w14:textId="77777777" w:rsidR="00990E27" w:rsidRDefault="00990E27" w:rsidP="00990E27">
      <w:pPr>
        <w:rPr>
          <w:rFonts w:hint="eastAsia"/>
          <w:color w:val="000000"/>
        </w:rPr>
      </w:pPr>
      <w:r>
        <w:rPr>
          <w:rFonts w:hint="eastAsia"/>
          <w:color w:val="000000"/>
        </w:rPr>
        <w:t xml:space="preserve"> </w:t>
      </w:r>
    </w:p>
    <w:p w14:paraId="253DA646" w14:textId="77777777" w:rsidR="00990E27" w:rsidRDefault="00990E27" w:rsidP="00990E27">
      <w:pPr>
        <w:rPr>
          <w:rFonts w:hint="eastAsia"/>
          <w:color w:val="000000"/>
        </w:rPr>
      </w:pPr>
      <w:r>
        <w:rPr>
          <w:rFonts w:hint="eastAsia"/>
          <w:color w:val="000000"/>
        </w:rPr>
        <w:t xml:space="preserve"> </w:t>
      </w:r>
    </w:p>
    <w:p w14:paraId="49208679" w14:textId="77777777" w:rsidR="00990E27" w:rsidRDefault="00990E27" w:rsidP="00990E27">
      <w:pPr>
        <w:rPr>
          <w:rFonts w:hint="eastAsia"/>
          <w:color w:val="000000"/>
        </w:rPr>
      </w:pPr>
      <w:r>
        <w:rPr>
          <w:rFonts w:hint="eastAsia"/>
          <w:color w:val="000000"/>
        </w:rPr>
        <w:t xml:space="preserve"> </w:t>
      </w:r>
    </w:p>
    <w:p w14:paraId="7FD3AEE3" w14:textId="77777777" w:rsidR="00990E27" w:rsidRDefault="00990E27" w:rsidP="00990E27">
      <w:pPr>
        <w:rPr>
          <w:rFonts w:hint="eastAsia"/>
          <w:color w:val="000000"/>
        </w:rPr>
      </w:pPr>
      <w:r>
        <w:rPr>
          <w:rFonts w:hint="eastAsia"/>
          <w:color w:val="000000"/>
        </w:rPr>
        <w:t xml:space="preserve"> </w:t>
      </w:r>
    </w:p>
    <w:p w14:paraId="76E93FFC" w14:textId="77777777" w:rsidR="00990E27" w:rsidRDefault="00990E27" w:rsidP="00990E27">
      <w:pPr>
        <w:rPr>
          <w:rFonts w:hint="eastAsia"/>
          <w:color w:val="000000"/>
        </w:rPr>
      </w:pPr>
      <w:r>
        <w:rPr>
          <w:rFonts w:hint="eastAsia"/>
          <w:color w:val="000000"/>
        </w:rPr>
        <w:t xml:space="preserve"> </w:t>
      </w:r>
    </w:p>
    <w:p w14:paraId="6D489AC2" w14:textId="77777777" w:rsidR="00990E27" w:rsidRDefault="00990E27" w:rsidP="00990E27">
      <w:pPr>
        <w:rPr>
          <w:rFonts w:hint="eastAsia"/>
          <w:color w:val="000000"/>
        </w:rPr>
      </w:pPr>
      <w:r>
        <w:rPr>
          <w:rFonts w:hint="eastAsia"/>
          <w:color w:val="000000"/>
        </w:rPr>
        <w:t xml:space="preserve"> </w:t>
      </w:r>
    </w:p>
    <w:p w14:paraId="1565FA31" w14:textId="77777777" w:rsidR="00990E27" w:rsidRDefault="00990E27" w:rsidP="00990E27">
      <w:pPr>
        <w:rPr>
          <w:rFonts w:hint="eastAsia"/>
          <w:color w:val="000000"/>
        </w:rPr>
      </w:pPr>
      <w:r>
        <w:rPr>
          <w:rFonts w:hint="eastAsia"/>
          <w:color w:val="000000"/>
        </w:rPr>
        <w:t xml:space="preserve"> </w:t>
      </w:r>
    </w:p>
    <w:p w14:paraId="043BEB11" w14:textId="77777777" w:rsidR="00990E27" w:rsidRDefault="00990E27" w:rsidP="00990E27">
      <w:pPr>
        <w:rPr>
          <w:rFonts w:hint="eastAsia"/>
          <w:color w:val="000000"/>
        </w:rPr>
      </w:pPr>
      <w:r>
        <w:rPr>
          <w:rFonts w:hint="eastAsia"/>
          <w:color w:val="000000"/>
        </w:rPr>
        <w:t xml:space="preserve"> </w:t>
      </w:r>
    </w:p>
    <w:p w14:paraId="09B5A6AC" w14:textId="77777777" w:rsidR="00990E27" w:rsidRDefault="00990E27" w:rsidP="00990E27">
      <w:pPr>
        <w:rPr>
          <w:rFonts w:hint="eastAsia"/>
          <w:color w:val="000000"/>
        </w:rPr>
      </w:pPr>
      <w:r>
        <w:rPr>
          <w:rFonts w:hint="eastAsia"/>
          <w:color w:val="000000"/>
        </w:rPr>
        <w:t xml:space="preserve"> </w:t>
      </w:r>
    </w:p>
    <w:p w14:paraId="18C7D081" w14:textId="77777777" w:rsidR="00990E27" w:rsidRDefault="00990E27" w:rsidP="00990E27">
      <w:pPr>
        <w:jc w:val="center"/>
        <w:rPr>
          <w:rFonts w:ascii="宋体" w:hAnsi="宋体" w:hint="eastAsia"/>
          <w:b/>
          <w:color w:val="000000"/>
          <w:sz w:val="28"/>
          <w:szCs w:val="28"/>
        </w:rPr>
      </w:pPr>
    </w:p>
    <w:p w14:paraId="4496AB4C" w14:textId="77777777" w:rsidR="00990E27" w:rsidRDefault="00990E27" w:rsidP="00990E27">
      <w:pPr>
        <w:jc w:val="center"/>
        <w:rPr>
          <w:rFonts w:ascii="宋体" w:hAnsi="宋体" w:hint="eastAsia"/>
          <w:b/>
          <w:color w:val="000000"/>
        </w:rPr>
      </w:pPr>
      <w:r>
        <w:rPr>
          <w:rFonts w:ascii="宋体" w:hAnsi="宋体" w:hint="eastAsia"/>
          <w:b/>
          <w:color w:val="000000"/>
          <w:sz w:val="28"/>
          <w:szCs w:val="28"/>
        </w:rPr>
        <w:t>《鹿王本生图》莫高窟第257窟 北魏</w:t>
      </w:r>
    </w:p>
    <w:p w14:paraId="6336528E" w14:textId="77777777" w:rsidR="00990E27" w:rsidRDefault="00990E27" w:rsidP="00990E27">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示例2《城市风景》</w:t>
      </w:r>
    </w:p>
    <w:p w14:paraId="360A0A85"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现代建筑中的“国际风格”着眼于解决社会公众在生理上和物理上的生活要求，并得益于钢结构、钢筋混凝土等新技术的支持，注重功能性和经济性，经常表现为标准化和模式化的方盒子、平屋顶、白粉墙、玻璃幕墙等，较为忽略历史传统和地方特点。而当代建筑师更加关注建筑与历史文化传统和地方文脉之间的对话，营造与自然和传统更加和谐的人居环境。</w:t>
      </w:r>
    </w:p>
    <w:p w14:paraId="3A42709A"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请绘制一幅《城市风景》，画面中应同时出现现代主义建筑、中国传统建筑和当代建筑。</w:t>
      </w:r>
    </w:p>
    <w:p w14:paraId="21E68715" w14:textId="77777777" w:rsidR="00990E27" w:rsidRDefault="00990E27" w:rsidP="00990E27">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示例3《哪吒闹海》</w:t>
      </w:r>
    </w:p>
    <w:p w14:paraId="23D900E1"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民间美术经常打破画面的时空限制来“讲故事”，反映劳动人民自己的生活。在民间艺人的笔下，不仅一年四季的花</w:t>
      </w:r>
      <w:r>
        <w:rPr>
          <w:rFonts w:ascii="仿宋_GB2312" w:eastAsia="仿宋_GB2312" w:hint="eastAsia"/>
          <w:color w:val="000000"/>
          <w:sz w:val="32"/>
          <w:szCs w:val="32"/>
        </w:rPr>
        <w:lastRenderedPageBreak/>
        <w:t>果可以齐聚在同一个画面中，甚至同一个人，同一件事情的前后场景也可以组合在一起。请参考民间剪纸艺术的构图法则、造型规律和风格特点，绘制一幅《哪吒闹海》。</w:t>
      </w:r>
    </w:p>
    <w:p w14:paraId="57037FD1" w14:textId="77777777" w:rsidR="00990E27" w:rsidRDefault="00990E27" w:rsidP="00990E27">
      <w:pPr>
        <w:spacing w:line="580" w:lineRule="exact"/>
        <w:ind w:firstLineChars="200" w:firstLine="643"/>
        <w:rPr>
          <w:rFonts w:ascii="仿宋_GB2312" w:eastAsia="仿宋_GB2312" w:hint="eastAsia"/>
          <w:color w:val="000000"/>
          <w:sz w:val="32"/>
          <w:szCs w:val="32"/>
        </w:rPr>
      </w:pPr>
      <w:r>
        <w:rPr>
          <w:rFonts w:ascii="仿宋_GB2312" w:eastAsia="仿宋_GB2312" w:hint="eastAsia"/>
          <w:b/>
          <w:bCs/>
          <w:color w:val="000000"/>
          <w:sz w:val="32"/>
          <w:szCs w:val="32"/>
        </w:rPr>
        <w:t>示例4《工作的人》</w:t>
      </w:r>
    </w:p>
    <w:p w14:paraId="3C4B6B17"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请以法国巴比松画派画家米勒的《拾穗》画面构图、人物造型、环境细节为参考，置换人物身份、服装、道具及环境画一张新版本的《工作的人》。</w:t>
      </w:r>
    </w:p>
    <w:p w14:paraId="345815FE" w14:textId="77777777" w:rsidR="00990E27" w:rsidRDefault="00990E27" w:rsidP="00990E27">
      <w:pPr>
        <w:spacing w:line="580" w:lineRule="exact"/>
        <w:ind w:firstLineChars="200" w:firstLine="640"/>
        <w:rPr>
          <w:rFonts w:ascii="仿宋_GB2312" w:eastAsia="仿宋_GB2312" w:hint="eastAsia"/>
          <w:b/>
          <w:bCs/>
          <w:color w:val="000000"/>
          <w:sz w:val="32"/>
          <w:szCs w:val="32"/>
        </w:rPr>
      </w:pPr>
      <w:r>
        <w:rPr>
          <w:rFonts w:ascii="仿宋_GB2312" w:eastAsia="仿宋_GB2312" w:hint="eastAsia"/>
          <w:color w:val="000000"/>
          <w:sz w:val="32"/>
          <w:szCs w:val="32"/>
        </w:rPr>
        <w:t>要求造型风格写实，绘画手法不限。</w:t>
      </w:r>
    </w:p>
    <w:p w14:paraId="32507370" w14:textId="6E10A01F" w:rsidR="00990E27" w:rsidRDefault="00990E27" w:rsidP="00990E27">
      <w:pPr>
        <w:spacing w:line="560" w:lineRule="exact"/>
        <w:jc w:val="center"/>
        <w:rPr>
          <w:rFonts w:ascii="仿宋_GB2312" w:eastAsia="仿宋_GB2312" w:hint="eastAsia"/>
          <w:b/>
          <w:bCs/>
          <w:color w:val="000000"/>
          <w:sz w:val="32"/>
          <w:szCs w:val="32"/>
        </w:rPr>
      </w:pPr>
      <w:r>
        <w:rPr>
          <w:noProof/>
          <w:color w:val="000000"/>
          <w:lang w:val="en-US" w:eastAsia="zh-CN"/>
        </w:rPr>
        <w:drawing>
          <wp:anchor distT="0" distB="0" distL="114300" distR="114300" simplePos="0" relativeHeight="251660288" behindDoc="0" locked="0" layoutInCell="1" allowOverlap="1" wp14:anchorId="1DA3E156" wp14:editId="74AEB989">
            <wp:simplePos x="0" y="0"/>
            <wp:positionH relativeFrom="column">
              <wp:align>center</wp:align>
            </wp:positionH>
            <wp:positionV relativeFrom="paragraph">
              <wp:posOffset>173355</wp:posOffset>
            </wp:positionV>
            <wp:extent cx="5274310" cy="3942080"/>
            <wp:effectExtent l="0" t="0" r="2540" b="1270"/>
            <wp:wrapNone/>
            <wp:docPr id="4683749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274310" cy="39420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仿宋_GB2312" w:eastAsia="仿宋_GB2312" w:hint="eastAsia"/>
          <w:b/>
          <w:bCs/>
          <w:color w:val="000000"/>
          <w:sz w:val="32"/>
          <w:szCs w:val="32"/>
        </w:rPr>
        <w:t xml:space="preserve"> </w:t>
      </w:r>
    </w:p>
    <w:p w14:paraId="53695213" w14:textId="77777777" w:rsidR="00990E27" w:rsidRDefault="00990E27" w:rsidP="00990E27">
      <w:pPr>
        <w:spacing w:line="560" w:lineRule="exact"/>
        <w:jc w:val="center"/>
        <w:rPr>
          <w:rFonts w:ascii="仿宋_GB2312" w:eastAsia="仿宋_GB2312" w:hint="eastAsia"/>
          <w:b/>
          <w:bCs/>
          <w:color w:val="000000"/>
          <w:sz w:val="32"/>
          <w:szCs w:val="32"/>
        </w:rPr>
      </w:pPr>
    </w:p>
    <w:p w14:paraId="0A7E7A33" w14:textId="77777777" w:rsidR="00990E27" w:rsidRDefault="00990E27" w:rsidP="00990E27">
      <w:pPr>
        <w:spacing w:line="560" w:lineRule="exact"/>
        <w:jc w:val="center"/>
        <w:rPr>
          <w:rFonts w:ascii="仿宋_GB2312" w:eastAsia="仿宋_GB2312" w:hint="eastAsia"/>
          <w:b/>
          <w:bCs/>
          <w:color w:val="000000"/>
          <w:sz w:val="32"/>
          <w:szCs w:val="32"/>
        </w:rPr>
      </w:pPr>
    </w:p>
    <w:p w14:paraId="31229B18" w14:textId="77777777" w:rsidR="00990E27" w:rsidRDefault="00990E27" w:rsidP="00990E27">
      <w:pPr>
        <w:spacing w:line="560" w:lineRule="exact"/>
        <w:jc w:val="center"/>
        <w:rPr>
          <w:rFonts w:ascii="仿宋_GB2312" w:eastAsia="仿宋_GB2312" w:hint="eastAsia"/>
          <w:b/>
          <w:bCs/>
          <w:color w:val="000000"/>
          <w:sz w:val="32"/>
          <w:szCs w:val="32"/>
        </w:rPr>
      </w:pPr>
    </w:p>
    <w:p w14:paraId="17A4B3C6" w14:textId="77777777" w:rsidR="00990E27" w:rsidRDefault="00990E27" w:rsidP="00990E27">
      <w:pPr>
        <w:spacing w:line="560" w:lineRule="exact"/>
        <w:jc w:val="center"/>
        <w:rPr>
          <w:rFonts w:ascii="仿宋_GB2312" w:eastAsia="仿宋_GB2312" w:hint="eastAsia"/>
          <w:b/>
          <w:bCs/>
          <w:color w:val="000000"/>
          <w:sz w:val="32"/>
          <w:szCs w:val="32"/>
        </w:rPr>
      </w:pPr>
    </w:p>
    <w:p w14:paraId="2491746B" w14:textId="77777777" w:rsidR="00990E27" w:rsidRDefault="00990E27" w:rsidP="00990E27">
      <w:pPr>
        <w:spacing w:line="560" w:lineRule="exact"/>
        <w:jc w:val="center"/>
        <w:rPr>
          <w:rFonts w:ascii="仿宋_GB2312" w:eastAsia="仿宋_GB2312" w:hint="eastAsia"/>
          <w:b/>
          <w:bCs/>
          <w:color w:val="000000"/>
          <w:sz w:val="32"/>
          <w:szCs w:val="32"/>
        </w:rPr>
      </w:pPr>
    </w:p>
    <w:p w14:paraId="7B2BFD44" w14:textId="77777777" w:rsidR="00990E27" w:rsidRDefault="00990E27" w:rsidP="00990E27">
      <w:pPr>
        <w:spacing w:line="560" w:lineRule="exact"/>
        <w:jc w:val="center"/>
        <w:rPr>
          <w:rFonts w:ascii="仿宋_GB2312" w:eastAsia="仿宋_GB2312" w:hint="eastAsia"/>
          <w:b/>
          <w:bCs/>
          <w:color w:val="000000"/>
          <w:sz w:val="32"/>
          <w:szCs w:val="32"/>
        </w:rPr>
      </w:pPr>
    </w:p>
    <w:p w14:paraId="61A01615" w14:textId="77777777" w:rsidR="00990E27" w:rsidRDefault="00990E27" w:rsidP="00990E27">
      <w:pPr>
        <w:spacing w:line="560" w:lineRule="exact"/>
        <w:jc w:val="center"/>
        <w:rPr>
          <w:rFonts w:ascii="仿宋_GB2312" w:eastAsia="仿宋_GB2312" w:hint="eastAsia"/>
          <w:b/>
          <w:bCs/>
          <w:color w:val="000000"/>
          <w:sz w:val="32"/>
          <w:szCs w:val="32"/>
        </w:rPr>
      </w:pPr>
    </w:p>
    <w:p w14:paraId="557C118C" w14:textId="77777777" w:rsidR="00990E27" w:rsidRDefault="00990E27" w:rsidP="00990E27">
      <w:pPr>
        <w:spacing w:line="560" w:lineRule="exact"/>
        <w:jc w:val="center"/>
        <w:rPr>
          <w:rFonts w:ascii="仿宋_GB2312" w:eastAsia="仿宋_GB2312" w:hint="eastAsia"/>
          <w:b/>
          <w:bCs/>
          <w:color w:val="000000"/>
          <w:sz w:val="32"/>
          <w:szCs w:val="32"/>
        </w:rPr>
      </w:pPr>
    </w:p>
    <w:p w14:paraId="13BA139C" w14:textId="77777777" w:rsidR="00990E27" w:rsidRDefault="00990E27" w:rsidP="00990E27">
      <w:pPr>
        <w:spacing w:line="560" w:lineRule="exact"/>
        <w:jc w:val="center"/>
        <w:rPr>
          <w:rFonts w:ascii="仿宋_GB2312" w:eastAsia="仿宋_GB2312" w:hint="eastAsia"/>
          <w:b/>
          <w:bCs/>
          <w:color w:val="000000"/>
          <w:sz w:val="32"/>
          <w:szCs w:val="32"/>
        </w:rPr>
      </w:pPr>
    </w:p>
    <w:p w14:paraId="648F02CA" w14:textId="77777777" w:rsidR="00990E27" w:rsidRDefault="00990E27" w:rsidP="00990E27">
      <w:pPr>
        <w:spacing w:line="560" w:lineRule="exact"/>
        <w:jc w:val="center"/>
        <w:rPr>
          <w:rFonts w:ascii="仿宋_GB2312" w:eastAsia="仿宋_GB2312" w:hint="eastAsia"/>
          <w:b/>
          <w:bCs/>
          <w:color w:val="000000"/>
          <w:sz w:val="32"/>
          <w:szCs w:val="32"/>
        </w:rPr>
      </w:pPr>
    </w:p>
    <w:p w14:paraId="5D6AE549" w14:textId="77777777" w:rsidR="00990E27" w:rsidRDefault="00990E27" w:rsidP="00990E27">
      <w:pPr>
        <w:spacing w:line="560" w:lineRule="exact"/>
        <w:jc w:val="center"/>
        <w:rPr>
          <w:rFonts w:ascii="仿宋_GB2312" w:eastAsia="仿宋_GB2312" w:hint="eastAsia"/>
          <w:b/>
          <w:bCs/>
          <w:color w:val="000000"/>
          <w:sz w:val="32"/>
          <w:szCs w:val="32"/>
        </w:rPr>
      </w:pPr>
    </w:p>
    <w:p w14:paraId="68EAFC8E" w14:textId="77777777" w:rsidR="00990E27" w:rsidRDefault="00990E27" w:rsidP="00990E27">
      <w:pPr>
        <w:spacing w:line="660" w:lineRule="exact"/>
        <w:jc w:val="center"/>
        <w:rPr>
          <w:rFonts w:ascii="宋体" w:hAnsi="宋体" w:hint="eastAsia"/>
          <w:b/>
          <w:color w:val="000000"/>
          <w:sz w:val="28"/>
          <w:szCs w:val="28"/>
        </w:rPr>
      </w:pPr>
      <w:r>
        <w:rPr>
          <w:rFonts w:ascii="宋体" w:hAnsi="宋体" w:hint="eastAsia"/>
          <w:b/>
          <w:color w:val="000000"/>
          <w:sz w:val="28"/>
          <w:szCs w:val="28"/>
        </w:rPr>
        <w:t>《拾穗》（1857年） 米勒  法国奥塞美术馆</w:t>
      </w:r>
    </w:p>
    <w:p w14:paraId="19E7C807" w14:textId="77777777" w:rsidR="00990E27" w:rsidRDefault="00990E27" w:rsidP="00990E27">
      <w:pPr>
        <w:spacing w:line="580" w:lineRule="exact"/>
        <w:ind w:firstLineChars="200" w:firstLine="643"/>
        <w:rPr>
          <w:rFonts w:ascii="仿宋_GB2312" w:eastAsia="仿宋_GB2312"/>
          <w:b/>
          <w:bCs/>
          <w:color w:val="000000"/>
          <w:sz w:val="32"/>
          <w:szCs w:val="32"/>
        </w:rPr>
      </w:pPr>
      <w:r>
        <w:rPr>
          <w:rFonts w:ascii="仿宋_GB2312" w:eastAsia="仿宋_GB2312" w:hint="eastAsia"/>
          <w:b/>
          <w:bCs/>
          <w:color w:val="000000"/>
          <w:sz w:val="32"/>
          <w:szCs w:val="32"/>
        </w:rPr>
        <w:t>示例5《集市》</w:t>
      </w:r>
    </w:p>
    <w:p w14:paraId="6BF1725B"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中国画对物象的观察往往采取“以神遇而不以目视”的方式，描绘现实景象，被称为“走马观花”“景随心移”。风</w:t>
      </w:r>
      <w:r>
        <w:rPr>
          <w:rFonts w:ascii="仿宋_GB2312" w:eastAsia="仿宋_GB2312" w:hint="eastAsia"/>
          <w:color w:val="000000"/>
          <w:sz w:val="32"/>
          <w:szCs w:val="32"/>
        </w:rPr>
        <w:lastRenderedPageBreak/>
        <w:t>俗画则经常为了表现生动的场面，而机动地处置人物和周围环境的关系。如《清明上河图》就是其典型代表作。</w:t>
      </w:r>
    </w:p>
    <w:p w14:paraId="28BD07A5" w14:textId="77777777" w:rsidR="00990E27" w:rsidRDefault="00990E27" w:rsidP="00990E27">
      <w:pPr>
        <w:spacing w:line="580" w:lineRule="exact"/>
        <w:ind w:firstLineChars="200" w:firstLine="640"/>
        <w:rPr>
          <w:rFonts w:ascii="仿宋_GB2312" w:eastAsia="仿宋_GB2312" w:hint="eastAsia"/>
          <w:color w:val="000000"/>
          <w:sz w:val="32"/>
          <w:szCs w:val="32"/>
        </w:rPr>
      </w:pPr>
      <w:r>
        <w:rPr>
          <w:rFonts w:ascii="仿宋_GB2312" w:eastAsia="仿宋_GB2312" w:hint="eastAsia"/>
          <w:color w:val="000000"/>
          <w:sz w:val="32"/>
          <w:szCs w:val="32"/>
        </w:rPr>
        <w:t>请参考《清明上河图》的构图法则和造型规律，画一幅《集市》，人物不少于5人，以线描造型为主，可以设色。</w:t>
      </w:r>
    </w:p>
    <w:p w14:paraId="76DAFEB5" w14:textId="71123D80" w:rsidR="00990E27" w:rsidRDefault="00990E27" w:rsidP="00990E27">
      <w:pPr>
        <w:jc w:val="left"/>
        <w:rPr>
          <w:rFonts w:hint="eastAsia"/>
          <w:color w:val="000000"/>
        </w:rPr>
      </w:pPr>
      <w:r>
        <w:rPr>
          <w:noProof/>
          <w:color w:val="000000"/>
          <w:lang w:val="en-US" w:eastAsia="zh-CN"/>
        </w:rPr>
        <w:drawing>
          <wp:anchor distT="0" distB="0" distL="114300" distR="114300" simplePos="0" relativeHeight="251661312" behindDoc="0" locked="0" layoutInCell="1" allowOverlap="1" wp14:anchorId="33086BFF" wp14:editId="4F9DBAC0">
            <wp:simplePos x="0" y="0"/>
            <wp:positionH relativeFrom="column">
              <wp:posOffset>123825</wp:posOffset>
            </wp:positionH>
            <wp:positionV relativeFrom="paragraph">
              <wp:posOffset>100965</wp:posOffset>
            </wp:positionV>
            <wp:extent cx="5274310" cy="3519170"/>
            <wp:effectExtent l="0" t="0" r="2540" b="5080"/>
            <wp:wrapNone/>
            <wp:docPr id="12692501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74310" cy="3519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color w:val="000000"/>
        </w:rPr>
        <w:tab/>
      </w:r>
    </w:p>
    <w:p w14:paraId="4A6A67AE" w14:textId="77777777" w:rsidR="00990E27" w:rsidRDefault="00990E27" w:rsidP="00990E27">
      <w:pPr>
        <w:pStyle w:val="a7"/>
        <w:shd w:val="clear" w:color="auto" w:fill="FFFFFF"/>
        <w:spacing w:line="384" w:lineRule="atLeast"/>
        <w:jc w:val="center"/>
        <w:rPr>
          <w:rFonts w:ascii="仿宋_GB2312" w:eastAsia="仿宋_GB2312" w:hint="eastAsia"/>
          <w:color w:val="000000"/>
          <w:kern w:val="2"/>
          <w:sz w:val="28"/>
          <w:szCs w:val="28"/>
        </w:rPr>
      </w:pPr>
      <w:r>
        <w:rPr>
          <w:rFonts w:ascii="仿宋_GB2312" w:eastAsia="仿宋_GB2312" w:hint="eastAsia"/>
          <w:color w:val="000000"/>
          <w:kern w:val="2"/>
          <w:sz w:val="28"/>
          <w:szCs w:val="28"/>
        </w:rPr>
        <w:t xml:space="preserve"> </w:t>
      </w:r>
    </w:p>
    <w:p w14:paraId="6F1856D9" w14:textId="77777777" w:rsidR="00990E27" w:rsidRDefault="00990E27" w:rsidP="00990E27">
      <w:pPr>
        <w:pStyle w:val="a7"/>
        <w:shd w:val="clear" w:color="auto" w:fill="FFFFFF"/>
        <w:spacing w:line="384" w:lineRule="atLeast"/>
        <w:jc w:val="center"/>
        <w:rPr>
          <w:rFonts w:ascii="仿宋_GB2312" w:eastAsia="仿宋_GB2312" w:hint="eastAsia"/>
          <w:color w:val="000000"/>
          <w:kern w:val="2"/>
          <w:sz w:val="28"/>
          <w:szCs w:val="28"/>
        </w:rPr>
      </w:pPr>
    </w:p>
    <w:p w14:paraId="13C8BE77" w14:textId="77777777" w:rsidR="00990E27" w:rsidRDefault="00990E27" w:rsidP="00990E27">
      <w:pPr>
        <w:pStyle w:val="a7"/>
        <w:shd w:val="clear" w:color="auto" w:fill="FFFFFF"/>
        <w:spacing w:line="384" w:lineRule="atLeast"/>
        <w:jc w:val="center"/>
        <w:rPr>
          <w:rFonts w:ascii="仿宋_GB2312" w:eastAsia="仿宋_GB2312" w:hint="eastAsia"/>
          <w:color w:val="000000"/>
          <w:kern w:val="2"/>
          <w:sz w:val="28"/>
          <w:szCs w:val="28"/>
        </w:rPr>
      </w:pPr>
    </w:p>
    <w:p w14:paraId="173FA9FC" w14:textId="77777777" w:rsidR="00990E27" w:rsidRDefault="00990E27" w:rsidP="00990E27">
      <w:pPr>
        <w:pStyle w:val="a7"/>
        <w:shd w:val="clear" w:color="auto" w:fill="FFFFFF"/>
        <w:spacing w:line="384" w:lineRule="atLeast"/>
        <w:jc w:val="center"/>
        <w:rPr>
          <w:rFonts w:ascii="仿宋_GB2312" w:eastAsia="仿宋_GB2312" w:hint="eastAsia"/>
          <w:color w:val="000000"/>
          <w:kern w:val="2"/>
          <w:sz w:val="28"/>
          <w:szCs w:val="28"/>
        </w:rPr>
      </w:pPr>
    </w:p>
    <w:p w14:paraId="0068D85B" w14:textId="77777777" w:rsidR="00990E27" w:rsidRDefault="00990E27" w:rsidP="00990E27">
      <w:pPr>
        <w:pStyle w:val="a7"/>
        <w:shd w:val="clear" w:color="auto" w:fill="FFFFFF"/>
        <w:spacing w:line="384" w:lineRule="atLeast"/>
        <w:jc w:val="center"/>
        <w:rPr>
          <w:rFonts w:ascii="仿宋_GB2312" w:eastAsia="仿宋_GB2312" w:hint="eastAsia"/>
          <w:color w:val="000000"/>
          <w:kern w:val="2"/>
          <w:sz w:val="28"/>
          <w:szCs w:val="28"/>
        </w:rPr>
      </w:pPr>
    </w:p>
    <w:p w14:paraId="5140CA30" w14:textId="77777777" w:rsidR="00990E27" w:rsidRDefault="00990E27" w:rsidP="00990E27">
      <w:pPr>
        <w:pStyle w:val="a7"/>
        <w:shd w:val="clear" w:color="auto" w:fill="FFFFFF"/>
        <w:spacing w:line="384" w:lineRule="atLeast"/>
        <w:jc w:val="center"/>
        <w:rPr>
          <w:rFonts w:ascii="仿宋_GB2312" w:eastAsia="仿宋_GB2312" w:hint="eastAsia"/>
          <w:color w:val="000000"/>
          <w:kern w:val="2"/>
          <w:sz w:val="28"/>
          <w:szCs w:val="28"/>
        </w:rPr>
      </w:pPr>
    </w:p>
    <w:p w14:paraId="3D9976F2" w14:textId="77777777" w:rsidR="00990E27" w:rsidRDefault="00990E27" w:rsidP="00990E27">
      <w:pPr>
        <w:pStyle w:val="a7"/>
        <w:shd w:val="clear" w:color="auto" w:fill="FFFFFF"/>
        <w:spacing w:line="384" w:lineRule="atLeast"/>
        <w:jc w:val="center"/>
        <w:rPr>
          <w:rFonts w:hint="eastAsia"/>
          <w:b/>
          <w:color w:val="000000"/>
          <w:kern w:val="2"/>
          <w:sz w:val="28"/>
          <w:szCs w:val="28"/>
        </w:rPr>
      </w:pPr>
      <w:r>
        <w:rPr>
          <w:rFonts w:hint="eastAsia"/>
          <w:b/>
          <w:color w:val="000000"/>
          <w:kern w:val="2"/>
          <w:sz w:val="28"/>
          <w:szCs w:val="28"/>
        </w:rPr>
        <w:t>《清明上河图》局部 北宋 张择端  北京故宫博物院</w:t>
      </w:r>
    </w:p>
    <w:p w14:paraId="4374EC2B" w14:textId="77777777" w:rsidR="00990E27" w:rsidRDefault="00990E27" w:rsidP="00990E27">
      <w:pPr>
        <w:widowControl/>
        <w:spacing w:line="560" w:lineRule="exact"/>
        <w:jc w:val="left"/>
        <w:rPr>
          <w:rFonts w:ascii="黑体" w:eastAsia="黑体" w:hAnsi="黑体" w:cs="方正小标宋简体" w:hint="eastAsia"/>
          <w:color w:val="000000"/>
          <w:sz w:val="32"/>
          <w:szCs w:val="32"/>
        </w:rPr>
      </w:pPr>
    </w:p>
    <w:p w14:paraId="779507AF" w14:textId="77777777" w:rsidR="00990E27" w:rsidRDefault="00990E27" w:rsidP="00990E27">
      <w:pPr>
        <w:widowControl/>
        <w:spacing w:line="560" w:lineRule="exact"/>
        <w:jc w:val="left"/>
        <w:rPr>
          <w:rFonts w:ascii="黑体" w:eastAsia="黑体" w:hAnsi="黑体" w:cs="方正小标宋简体" w:hint="eastAsia"/>
          <w:color w:val="000000"/>
          <w:sz w:val="32"/>
          <w:szCs w:val="32"/>
        </w:rPr>
      </w:pPr>
    </w:p>
    <w:p w14:paraId="239E0A87" w14:textId="77777777" w:rsidR="00FD1AA7" w:rsidRPr="00990E27" w:rsidRDefault="00FD1AA7">
      <w:pPr>
        <w:rPr>
          <w:rFonts w:hint="eastAsia"/>
        </w:rPr>
      </w:pPr>
    </w:p>
    <w:sectPr w:rsidR="00FD1AA7" w:rsidRPr="00990E27">
      <w:footerReference w:type="defaul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C1E46D" w14:textId="77777777" w:rsidR="00990E27" w:rsidRDefault="00990E27" w:rsidP="00990E27">
      <w:pPr>
        <w:rPr>
          <w:rFonts w:hint="eastAsia"/>
        </w:rPr>
      </w:pPr>
      <w:r>
        <w:separator/>
      </w:r>
    </w:p>
  </w:endnote>
  <w:endnote w:type="continuationSeparator" w:id="0">
    <w:p w14:paraId="78E5A9A6" w14:textId="77777777" w:rsidR="00990E27" w:rsidRDefault="00990E27" w:rsidP="00990E27">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1931424"/>
      <w:docPartObj>
        <w:docPartGallery w:val="Page Numbers (Bottom of Page)"/>
        <w:docPartUnique/>
      </w:docPartObj>
    </w:sdtPr>
    <w:sdtContent>
      <w:p w14:paraId="011C57DB" w14:textId="70E20A2A" w:rsidR="00990E27" w:rsidRDefault="00990E27">
        <w:pPr>
          <w:pStyle w:val="a5"/>
          <w:jc w:val="center"/>
          <w:rPr>
            <w:rFonts w:hint="eastAsia"/>
          </w:rPr>
        </w:pPr>
        <w:r>
          <w:fldChar w:fldCharType="begin"/>
        </w:r>
        <w:r>
          <w:instrText>PAGE   \* MERGEFORMAT</w:instrText>
        </w:r>
        <w:r>
          <w:fldChar w:fldCharType="separate"/>
        </w:r>
        <w:r>
          <w:rPr>
            <w:lang w:val="zh-CN"/>
          </w:rPr>
          <w:t>2</w:t>
        </w:r>
        <w:r>
          <w:fldChar w:fldCharType="end"/>
        </w:r>
      </w:p>
    </w:sdtContent>
  </w:sdt>
  <w:p w14:paraId="1058A030" w14:textId="77777777" w:rsidR="00990E27" w:rsidRDefault="00990E27">
    <w:pPr>
      <w:pStyle w:val="a5"/>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175B8E" w14:textId="77777777" w:rsidR="00990E27" w:rsidRDefault="00990E27" w:rsidP="00990E27">
      <w:pPr>
        <w:rPr>
          <w:rFonts w:hint="eastAsia"/>
        </w:rPr>
      </w:pPr>
      <w:r>
        <w:separator/>
      </w:r>
    </w:p>
  </w:footnote>
  <w:footnote w:type="continuationSeparator" w:id="0">
    <w:p w14:paraId="4A0E1829" w14:textId="77777777" w:rsidR="00990E27" w:rsidRDefault="00990E27" w:rsidP="00990E27">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776B"/>
    <w:rsid w:val="0006776B"/>
    <w:rsid w:val="00990E27"/>
    <w:rsid w:val="00C85CAF"/>
    <w:rsid w:val="00FD1A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CA77108"/>
  <w15:chartTrackingRefBased/>
  <w15:docId w15:val="{A5634D23-FB63-41F2-98AA-A136EED81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90E27"/>
    <w:pPr>
      <w:widowControl w:val="0"/>
      <w:jc w:val="both"/>
    </w:pPr>
    <w:rPr>
      <w:rFonts w:ascii="Times New Roman" w:eastAsia="宋体" w:hAnsi="Times New Roman" w:cs="Times New Roman"/>
      <w:szCs w:val="24"/>
    </w:rPr>
  </w:style>
  <w:style w:type="paragraph" w:styleId="1">
    <w:name w:val="heading 1"/>
    <w:basedOn w:val="a"/>
    <w:next w:val="a"/>
    <w:link w:val="10"/>
    <w:qFormat/>
    <w:rsid w:val="00990E27"/>
    <w:pPr>
      <w:spacing w:before="100" w:beforeAutospacing="1" w:after="100" w:afterAutospacing="1"/>
      <w:jc w:val="left"/>
      <w:outlineLvl w:val="0"/>
    </w:pPr>
    <w:rPr>
      <w:rFonts w:ascii="宋体" w:hAnsi="宋体"/>
      <w:b/>
      <w:bCs/>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90E27"/>
    <w:pP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990E27"/>
    <w:rPr>
      <w:sz w:val="18"/>
      <w:szCs w:val="18"/>
    </w:rPr>
  </w:style>
  <w:style w:type="paragraph" w:styleId="a5">
    <w:name w:val="footer"/>
    <w:basedOn w:val="a"/>
    <w:link w:val="a6"/>
    <w:uiPriority w:val="99"/>
    <w:unhideWhenUsed/>
    <w:rsid w:val="00990E27"/>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990E27"/>
    <w:rPr>
      <w:sz w:val="18"/>
      <w:szCs w:val="18"/>
    </w:rPr>
  </w:style>
  <w:style w:type="character" w:customStyle="1" w:styleId="10">
    <w:name w:val="标题 1 字符"/>
    <w:basedOn w:val="a0"/>
    <w:link w:val="1"/>
    <w:rsid w:val="00990E27"/>
    <w:rPr>
      <w:rFonts w:ascii="宋体" w:eastAsia="宋体" w:hAnsi="宋体" w:cs="Times New Roman"/>
      <w:b/>
      <w:bCs/>
      <w:kern w:val="44"/>
      <w:sz w:val="48"/>
      <w:szCs w:val="48"/>
    </w:rPr>
  </w:style>
  <w:style w:type="paragraph" w:styleId="a7">
    <w:name w:val="Normal (Web)"/>
    <w:basedOn w:val="a"/>
    <w:rsid w:val="00990E27"/>
    <w:pPr>
      <w:widowControl/>
      <w:spacing w:before="100" w:beforeAutospacing="1" w:after="100" w:afterAutospacing="1"/>
      <w:jc w:val="left"/>
    </w:pPr>
    <w:rPr>
      <w:rFonts w:ascii="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file:///C:\Users\ADMINI~1\AppData\Local\Temp\ksohtml13560\wps1.jpg"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file:///C:\Users\ADMINI~1\AppData\Local\Temp\ksohtml13560\wps3.png" TargetMode="External"/><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file:///C:\Users\ADMINI~1\AppData\Local\Temp\ksohtml13560\wps2.png"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457</Words>
  <Characters>2608</Characters>
  <Application>Microsoft Office Word</Application>
  <DocSecurity>0</DocSecurity>
  <Lines>21</Lines>
  <Paragraphs>6</Paragraphs>
  <ScaleCrop>false</ScaleCrop>
  <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静 张</dc:creator>
  <cp:keywords/>
  <dc:description/>
  <cp:lastModifiedBy>静 张</cp:lastModifiedBy>
  <cp:revision>2</cp:revision>
  <dcterms:created xsi:type="dcterms:W3CDTF">2024-10-12T09:32:00Z</dcterms:created>
  <dcterms:modified xsi:type="dcterms:W3CDTF">2024-10-12T09:38:00Z</dcterms:modified>
</cp:coreProperties>
</file>