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6300"/>
        </w:tabs>
        <w:adjustRightInd w:val="0"/>
        <w:snapToGrid w:val="0"/>
        <w:rPr>
          <w:rFonts w:eastAsia="方正小标宋简体"/>
          <w:color w:val="000000"/>
          <w:sz w:val="44"/>
          <w:szCs w:val="44"/>
        </w:rPr>
      </w:pPr>
      <w:r>
        <w:rPr>
          <w:rFonts w:eastAsia="黑体"/>
          <w:color w:val="000000"/>
          <w:sz w:val="32"/>
          <w:szCs w:val="32"/>
        </w:rPr>
        <w:t>附件2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95"/>
        <w:gridCol w:w="1645"/>
        <w:gridCol w:w="223"/>
        <w:gridCol w:w="219"/>
        <w:gridCol w:w="181"/>
        <w:gridCol w:w="267"/>
        <w:gridCol w:w="42"/>
        <w:gridCol w:w="178"/>
        <w:gridCol w:w="144"/>
        <w:gridCol w:w="75"/>
        <w:gridCol w:w="224"/>
        <w:gridCol w:w="222"/>
        <w:gridCol w:w="219"/>
        <w:gridCol w:w="22"/>
        <w:gridCol w:w="156"/>
        <w:gridCol w:w="42"/>
        <w:gridCol w:w="219"/>
        <w:gridCol w:w="182"/>
        <w:gridCol w:w="209"/>
        <w:gridCol w:w="736"/>
        <w:gridCol w:w="245"/>
        <w:gridCol w:w="369"/>
        <w:gridCol w:w="23"/>
        <w:gridCol w:w="1232"/>
        <w:gridCol w:w="306"/>
        <w:gridCol w:w="296"/>
        <w:gridCol w:w="315"/>
        <w:gridCol w:w="269"/>
        <w:gridCol w:w="1130"/>
        <w:gridCol w:w="23"/>
        <w:gridCol w:w="437"/>
        <w:gridCol w:w="73"/>
        <w:gridCol w:w="82"/>
        <w:gridCol w:w="2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90" w:type="dxa"/>
            <w:gridSpan w:val="3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eastAsia="方正小标宋简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rFonts w:hint="eastAsia" w:eastAsia="方正小标宋简体"/>
                <w:bCs/>
                <w:color w:val="000000"/>
                <w:sz w:val="28"/>
                <w:szCs w:val="28"/>
              </w:rPr>
              <w:t>2025</w:t>
            </w:r>
            <w:r>
              <w:rPr>
                <w:rFonts w:eastAsia="方正小标宋简体"/>
                <w:bCs/>
                <w:color w:val="000000"/>
                <w:sz w:val="28"/>
                <w:szCs w:val="28"/>
              </w:rPr>
              <w:t>年浙江省普通高校招生考试考生报名信息录入样表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46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tbl>
            <w:tblPr>
              <w:tblStyle w:val="3"/>
              <w:tblpPr w:leftFromText="180" w:rightFromText="180" w:vertAnchor="text" w:horzAnchor="margin" w:tblpXSpec="right" w:tblpYSpec="center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3"/>
              <w:gridCol w:w="314"/>
              <w:gridCol w:w="313"/>
              <w:gridCol w:w="314"/>
              <w:gridCol w:w="313"/>
              <w:gridCol w:w="314"/>
              <w:gridCol w:w="314"/>
              <w:gridCol w:w="313"/>
              <w:gridCol w:w="314"/>
              <w:gridCol w:w="313"/>
              <w:gridCol w:w="314"/>
              <w:gridCol w:w="313"/>
              <w:gridCol w:w="314"/>
              <w:gridCol w:w="3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</w:rPr>
                    <w:t>　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Cs w:val="21"/>
              </w:rPr>
              <w:t xml:space="preserve"> 考生号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基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本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信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息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毕业类别</w:t>
            </w:r>
          </w:p>
        </w:tc>
        <w:tc>
          <w:tcPr>
            <w:tcW w:w="20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毕业学校　</w:t>
            </w:r>
          </w:p>
        </w:tc>
        <w:tc>
          <w:tcPr>
            <w:tcW w:w="3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考生类别</w:t>
            </w:r>
          </w:p>
        </w:tc>
        <w:tc>
          <w:tcPr>
            <w:tcW w:w="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55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退役义务兵</w:t>
            </w:r>
          </w:p>
        </w:tc>
        <w:tc>
          <w:tcPr>
            <w:tcW w:w="11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firstLine="28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 xml:space="preserve"> 是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职业类别</w:t>
            </w:r>
          </w:p>
        </w:tc>
        <w:tc>
          <w:tcPr>
            <w:tcW w:w="8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542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3"/>
              <w:tblpPr w:leftFromText="180" w:rightFromText="180" w:vertAnchor="text" w:horzAnchor="margin" w:tblpY="-9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</w:rPr>
                    <w:t>　</w:t>
                  </w: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tabs>
                <w:tab w:val="left" w:pos="360"/>
              </w:tabs>
              <w:ind w:firstLine="525" w:firstLineChars="250"/>
              <w:rPr>
                <w:color w:val="000000"/>
                <w:szCs w:val="21"/>
              </w:rPr>
            </w:pPr>
          </w:p>
        </w:tc>
        <w:tc>
          <w:tcPr>
            <w:tcW w:w="1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户籍所在县（市、区）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ind w:firstLine="105" w:firstLineChars="50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3817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 xml:space="preserve">外省籍进城务工人员随迁子女 </w:t>
            </w: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>是　</w:t>
            </w: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 xml:space="preserve">内地新疆、西藏班学生 </w:t>
            </w: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>是</w:t>
            </w:r>
          </w:p>
        </w:tc>
        <w:tc>
          <w:tcPr>
            <w:tcW w:w="319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 xml:space="preserve">获少年班报考资格学生 </w:t>
            </w: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257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录取通知书邮寄地址</w:t>
            </w:r>
          </w:p>
        </w:tc>
        <w:tc>
          <w:tcPr>
            <w:tcW w:w="4497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邮政编码</w:t>
            </w: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高中学籍辅号</w:t>
            </w:r>
          </w:p>
        </w:tc>
        <w:tc>
          <w:tcPr>
            <w:tcW w:w="261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4445" w:type="dxa"/>
            <w:gridSpan w:val="1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移动                  电话        </w:t>
            </w:r>
          </w:p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>电话                   二</w:t>
            </w: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4445" w:type="dxa"/>
            <w:gridSpan w:val="1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1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4445" w:type="dxa"/>
            <w:gridSpan w:val="1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  <w:jc w:val="center"/>
        </w:trPr>
        <w:tc>
          <w:tcPr>
            <w:tcW w:w="6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</w:rPr>
              <w:t>报考科类</w:t>
            </w:r>
          </w:p>
        </w:tc>
        <w:tc>
          <w:tcPr>
            <w:tcW w:w="260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□</w:t>
            </w:r>
            <w:r>
              <w:rPr>
                <w:color w:val="000000"/>
                <w:spacing w:val="-6"/>
                <w:szCs w:val="21"/>
              </w:rPr>
              <w:t xml:space="preserve">普通类 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 □</w:t>
            </w:r>
            <w:r>
              <w:rPr>
                <w:color w:val="000000"/>
                <w:spacing w:val="-6"/>
                <w:szCs w:val="21"/>
              </w:rPr>
              <w:t>艺术类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   □</w:t>
            </w:r>
            <w:r>
              <w:rPr>
                <w:color w:val="000000"/>
                <w:spacing w:val="-6"/>
                <w:szCs w:val="21"/>
              </w:rPr>
              <w:t>体育类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</w:rPr>
              <w:t>高考外语语种</w:t>
            </w:r>
          </w:p>
        </w:tc>
        <w:tc>
          <w:tcPr>
            <w:tcW w:w="24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Cs w:val="21"/>
              </w:rPr>
              <w:t>英语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color w:val="000000"/>
                <w:szCs w:val="21"/>
              </w:rPr>
              <w:t>俄语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color w:val="000000"/>
                <w:szCs w:val="21"/>
              </w:rPr>
              <w:t>日语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Cs w:val="21"/>
              </w:rPr>
              <w:t>德语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color w:val="000000"/>
                <w:szCs w:val="21"/>
              </w:rPr>
              <w:t>法语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color w:val="000000"/>
                <w:szCs w:val="21"/>
              </w:rPr>
              <w:t xml:space="preserve">西班牙语    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left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1"/>
                <w:sz w:val="18"/>
                <w:szCs w:val="18"/>
              </w:rPr>
              <w:t>参加高校招生英语面试</w:t>
            </w:r>
            <w:r>
              <w:rPr>
                <w:color w:val="000000"/>
                <w:spacing w:val="-16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6"/>
                <w:szCs w:val="21"/>
              </w:rPr>
              <w:t>□</w:t>
            </w:r>
            <w:r>
              <w:rPr>
                <w:color w:val="000000"/>
                <w:spacing w:val="-16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6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报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考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信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息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参加艺术省统考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科类、方向</w:t>
            </w:r>
          </w:p>
        </w:tc>
        <w:tc>
          <w:tcPr>
            <w:tcW w:w="8396" w:type="dxa"/>
            <w:gridSpan w:val="3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□美术与设计类                □音乐类      声乐唱法：      乐器：                                </w:t>
            </w:r>
          </w:p>
          <w:p>
            <w:pPr>
              <w:tabs>
                <w:tab w:val="left" w:pos="360"/>
              </w:tabs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□舞蹈类      舞种：          □表（导）演类戏剧影视表演方向</w:t>
            </w:r>
          </w:p>
          <w:p>
            <w:pPr>
              <w:tabs>
                <w:tab w:val="left" w:pos="360"/>
              </w:tabs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□表（导）演类服装表演方向    □表（导）演类戏剧影视导演方向       </w:t>
            </w:r>
          </w:p>
          <w:p>
            <w:pPr>
              <w:tabs>
                <w:tab w:val="left" w:pos="360"/>
              </w:tabs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□播音与主持类                □书法类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626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4260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firstLine="210" w:firstLineChars="1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>参加体育特招生专项测试</w:t>
            </w:r>
            <w:r>
              <w:rPr>
                <w:color w:val="000000"/>
                <w:sz w:val="18"/>
              </w:rPr>
              <w:t xml:space="preserve">  □</w:t>
            </w:r>
            <w:r>
              <w:rPr>
                <w:color w:val="000000"/>
                <w:szCs w:val="21"/>
              </w:rPr>
              <w:t>是</w:t>
            </w:r>
          </w:p>
        </w:tc>
        <w:tc>
          <w:tcPr>
            <w:tcW w:w="312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Cs w:val="21"/>
              </w:rPr>
              <w:t>体育特招生测试项目名称</w:t>
            </w:r>
          </w:p>
        </w:tc>
        <w:tc>
          <w:tcPr>
            <w:tcW w:w="288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综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合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信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息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26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本人简历(只填写高中阶段及以后的简历)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2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起讫日期</w:t>
            </w:r>
          </w:p>
        </w:tc>
        <w:tc>
          <w:tcPr>
            <w:tcW w:w="477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在何地（单位）学习或工作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任何职务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2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47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7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2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47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7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参加各类比赛、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竞赛获奖情况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取得各类证书情况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本人特长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往届生和应届非新课改考生补充信息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思想品德考核结果</w:t>
            </w:r>
          </w:p>
        </w:tc>
        <w:tc>
          <w:tcPr>
            <w:tcW w:w="3582" w:type="dxa"/>
            <w:gridSpan w:val="18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szCs w:val="21"/>
              </w:rPr>
              <w:t>□合格  □不合格</w:t>
            </w:r>
          </w:p>
        </w:tc>
        <w:tc>
          <w:tcPr>
            <w:tcW w:w="2541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体育达标结果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firstLine="105" w:firstLineChars="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□达标  □不达标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高中阶段任职情况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□校学生会主席    □校学生会委员    □校团委副书记    □校团委委员</w:t>
            </w:r>
          </w:p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  <w:r>
              <w:rPr>
                <w:color w:val="000000"/>
              </w:rPr>
              <w:t>□班长            □班委            □班团支书        □班团支委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高中阶段获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得荣誉情况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□省级三好生  □市三好学生  □县三好学生  □校三好学生  □市优秀干部    </w:t>
            </w:r>
          </w:p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  <w:r>
              <w:rPr>
                <w:color w:val="000000"/>
              </w:rPr>
              <w:t>□县优秀干部  □校优秀干部  □市优秀团员  □县优秀团员  □校优秀团员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249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考生报名点</w:t>
            </w:r>
          </w:p>
        </w:tc>
        <w:tc>
          <w:tcPr>
            <w:tcW w:w="3951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44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□</w:t>
            </w:r>
            <w:r>
              <w:rPr>
                <w:color w:val="000000"/>
                <w:szCs w:val="21"/>
              </w:rPr>
              <w:t>残疾考生首次申请考试便利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政策加分项目申报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31" w:type="dxa"/>
          <w:wAfter w:w="259" w:type="dxa"/>
          <w:trHeight w:val="569" w:hRule="atLeast"/>
          <w:jc w:val="center"/>
        </w:trPr>
        <w:tc>
          <w:tcPr>
            <w:tcW w:w="10200" w:type="dxa"/>
            <w:gridSpan w:val="3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tabs>
                <w:tab w:val="left" w:pos="360"/>
              </w:tabs>
              <w:ind w:right="775" w:rightChars="369" w:firstLine="3840" w:firstLineChars="1200"/>
              <w:rPr>
                <w:rFonts w:eastAsia="方正小标宋简体"/>
                <w:color w:val="000000"/>
                <w:sz w:val="32"/>
                <w:szCs w:val="32"/>
              </w:rPr>
            </w:pPr>
            <w:r>
              <w:rPr>
                <w:rFonts w:eastAsia="方正小标宋简体"/>
                <w:color w:val="000000"/>
                <w:sz w:val="32"/>
                <w:szCs w:val="32"/>
              </w:rPr>
              <w:t>有关栏目说明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626" w:type="dxa"/>
          <w:wAfter w:w="341" w:type="dxa"/>
          <w:trHeight w:val="11372" w:hRule="atLeast"/>
          <w:jc w:val="center"/>
        </w:trPr>
        <w:tc>
          <w:tcPr>
            <w:tcW w:w="9923" w:type="dxa"/>
            <w:gridSpan w:val="31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1.考生号：14位数字，请考生按报名点所给号码填写，或在网上填写报名信息后自动获取。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2.姓名：考生本人的姓名，应与身份证及户口簿上的姓名一致。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3.性别：1-男，2-女。在报名系统的项目显示列表中正确选择。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4.毕业类别：0-普通高中毕业，1-中等师范毕业，2-其他中专毕业，3-职业高中毕业，4-技工学校毕业，5-其他中等学历教育毕业，6-高职（专科）学历教育毕业，7-本科（含）以上学历教育毕业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5.毕业学校：考生所在的毕业（高中）学校名称，在报名系统的项目显示列表中正确选择。若毕业学校在显示列表中不存在，应选择“其他学校”，并输入毕业学校的规范全称。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6.考生类别：1-城市应届，2-农村应届，3-城市往届，4-农村往届。在报名系统的项目显示列表中正确选择。我省实行户籍管理制度改革（实行城乡一体户籍）区域内考生，按本人户籍制度改革前的户籍性质填报。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7.政治面貌：01-中共党员，02-中共预备党员，03-共青团员，13-群众。在报名系统的项目显示列表中正确选择。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8.民族：本人身份证上标注的民族。在报名系统的项目显示列表中正确选择。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9.退役义务兵：退出现役的义务兵，请在本栏“□”内打“√”。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10.职业类别：19-学生，50-待业或无业（往届生）。在报名系统的项目显示列表中正确选择。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11.身份证号：填写本人18位身份证号。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12.户籍所在县（市、区）：考生本人户籍实际所在县（市、区），在报名系统的项目显示列表中正确选择。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13.外省籍进城务工人员随迁子女：属于外省籍进城务工人员随迁子女的考生，请在本栏“□”内打“√”。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内地新疆、西藏班学生：属于内地新疆、西藏班的学生，本栏“□”内有“√”标识。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14.获少年班报考资格学生：获少年班报考资格学生，本栏“□”内有“√”标识。少年班考生的考试成绩仅对当年报考少年班招生有效。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15.录取通知书邮寄地址与邮政编码：指考生接收录取通知书的通信地址，邮编应与此地址对应。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16.高中学籍辅号：是普通高中学籍系统的12位号码，如果是外省中学的号码，请填写12个“9”，非普通中学的考生填写12个“0”。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17.联系电话：可分别填写最便于联系的电话号码。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18.报考科类分为：普通类、艺术类、体育类。艺术类、体育类考生默认兼报普通类。在报名系统的项目显示列表中选择。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19.高考外语语种：1-英语，2-俄语，3-日语，4-德语，5-法语，6-西班牙语。在报名系统的项目显示列表中正确选择。参加高校招生英语面试的学生，请在本栏“□”内打“√”。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20.参加艺术省统考科类、方向：考生可在其中选择一个或多个科类、方向。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16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sz w:val="24"/>
              </w:rPr>
              <w:t>勾选音乐类的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考生默认考试科目为乐理、听写、视唱、声乐、器乐，其中乐理、听写、视唱为必考科目，确定只报考音乐表演的考生，可自主选择声乐或器乐科目。所报方向包含声乐、器乐科目的，必须按要求选定一种声乐唱法、乐器，相应科目考试时，须与报名时选定的声乐唱法、乐器相一致。声乐唱法分为：美声、民声、流行（通俗）、其他。乐器分为：钢琴；键盘类乐器（含手风琴）；民族管乐（含竹笛、唢呐、笙）；民族弦乐（含二胡、板胡）；民族弹拨乐（含古筝、扬琴、古琴、琵琶、柳琴、中阮、大阮、三弦、箜篌）；民族打击乐（含排鼓、大鼓、板鼓）；西洋弦乐（含小提琴、中提琴、大提琴、低音提琴、竖琴）；西洋木管（含长笛、双簧管、单簧管、大管、萨克斯管）；西洋铜管（含小号、圆号、长号、大号）；西洋打击乐（含小军鼓、马林巴、定音鼓）；现代器乐与打击乐[含古典吉他、流行吉他、低音吉他（电贝司）、电子管风琴（双排键）、爵士鼓（架子鼓）]；其他乐器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16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sz w:val="24"/>
              </w:rPr>
              <w:t>勾选舞蹈类的考生必须选</w:t>
            </w:r>
            <w:r>
              <w:rPr>
                <w:rFonts w:hint="eastAsia" w:eastAsia="仿宋_GB2312"/>
                <w:color w:val="000000"/>
                <w:spacing w:val="-16"/>
                <w:sz w:val="24"/>
              </w:rPr>
              <w:t>定</w:t>
            </w:r>
            <w:r>
              <w:rPr>
                <w:rFonts w:eastAsia="仿宋_GB2312"/>
                <w:color w:val="000000"/>
                <w:spacing w:val="-16"/>
                <w:sz w:val="24"/>
              </w:rPr>
              <w:t>一种舞种，舞蹈表演科目考试时须与报名时选定的舞种相一致。舞种分为：中国舞、芭蕾舞、国际标准舞、现代舞和流行舞。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21.符合体育特招生报考条件的考生，可选择是否参加专项测试。参加测试的考生，应在相应栏目“□”内打“√”，并选择填写测试项目名称。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22.考生简历：应届生只填写一栏高中阶段简历即可，对于有转学经历或往届生应填写两栏。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 xml:space="preserve">23.参加各类比赛、竞赛获奖情况（120个汉字）、取得各类证书情况（120个汉字）、本人特长（120个汉字）、备注（120个汉字）：请如实填写，切勿乱填，如无内容，请填写“无”。 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24.“往届生和应届非新课改考生补充信息”栏：仅限往届生和应届非新课改考生填写，其他考生不用填写。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25.残疾考生首次申请考试便利：符合申请条件的残疾考生按《残疾人参加普通高等学校招生全国统一考试管理规定》在报名系统的项目显示列表中正确选择填写。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26.政策加分项目申报：符合政策加分、优先录取条件的考生，请选择相应项目名称。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157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ZDM3MDc0YzU0ZWI3NjA0NTgyOGQ5OTIwMWI2MWYifQ=="/>
  </w:docVars>
  <w:rsids>
    <w:rsidRoot w:val="3A7E445D"/>
    <w:rsid w:val="156978ED"/>
    <w:rsid w:val="262217BC"/>
    <w:rsid w:val="3A7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160" w:after="80" w:line="240" w:lineRule="auto"/>
      <w:outlineLvl w:val="1"/>
    </w:pPr>
    <w:rPr>
      <w:rFonts w:ascii="Cambria" w:hAnsi="Cambria" w:eastAsia="宋体" w:cs="Times New Roman"/>
      <w:color w:val="366091"/>
      <w:sz w:val="40"/>
      <w:szCs w:val="4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2024-10-13T02:58:00Z</dcterms:created>
  <dc:creator>徐辉</dc:creator>
  <cp:lastModifiedBy>徐辉</cp:lastModifiedBy>
  <dcterms:modified xsi:type="dcterms:W3CDTF">2024-10-13T03:02:46Z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5B8C47BE1837411492BE2D0BFE11023A_11</vt:lpwstr>
  </property>
</Properties>
</file>