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EB249" w14:textId="4262FFA3" w:rsidR="008B17BC" w:rsidRDefault="005A7B24">
      <w:pPr>
        <w:spacing w:line="560" w:lineRule="exact"/>
        <w:rPr>
          <w:rStyle w:val="fontstyle01"/>
          <w:rFonts w:ascii="楷体_GB2312" w:eastAsia="楷体_GB2312" w:hAnsi="Times New Roman" w:hint="default"/>
          <w:spacing w:val="-10"/>
          <w:sz w:val="32"/>
          <w:szCs w:val="44"/>
        </w:rPr>
      </w:pPr>
      <w:r>
        <w:rPr>
          <w:rStyle w:val="fontstyle01"/>
          <w:rFonts w:ascii="楷体_GB2312" w:eastAsia="楷体_GB2312" w:hAnsi="Times New Roman" w:hint="default"/>
          <w:spacing w:val="-10"/>
          <w:sz w:val="32"/>
          <w:szCs w:val="44"/>
        </w:rPr>
        <w:t>【军事科学院研究生招生单位巡展之</w:t>
      </w:r>
      <w:r w:rsidR="00E13F09">
        <w:rPr>
          <w:rStyle w:val="fontstyle01"/>
          <w:rFonts w:ascii="楷体_GB2312" w:eastAsia="楷体_GB2312" w:hAnsi="Times New Roman"/>
          <w:spacing w:val="-10"/>
          <w:sz w:val="32"/>
          <w:szCs w:val="44"/>
        </w:rPr>
        <w:t>五</w:t>
      </w:r>
      <w:r>
        <w:rPr>
          <w:rStyle w:val="fontstyle01"/>
          <w:rFonts w:ascii="楷体_GB2312" w:eastAsia="楷体_GB2312" w:hAnsi="Times New Roman" w:hint="default"/>
          <w:spacing w:val="-10"/>
          <w:sz w:val="32"/>
          <w:szCs w:val="44"/>
        </w:rPr>
        <w:t>】</w:t>
      </w:r>
    </w:p>
    <w:p w14:paraId="0EFA9E3F" w14:textId="77777777" w:rsidR="008B17BC" w:rsidRDefault="008B17BC">
      <w:pPr>
        <w:spacing w:line="560" w:lineRule="exact"/>
        <w:rPr>
          <w:rStyle w:val="fontstyle01"/>
          <w:rFonts w:ascii="楷体_GB2312" w:eastAsia="楷体_GB2312" w:hAnsi="Times New Roman" w:hint="default"/>
          <w:spacing w:val="-10"/>
          <w:sz w:val="32"/>
          <w:szCs w:val="44"/>
        </w:rPr>
      </w:pPr>
    </w:p>
    <w:p w14:paraId="3F9596F3" w14:textId="0A38F484" w:rsidR="008B17BC" w:rsidRDefault="005A7B24">
      <w:pPr>
        <w:spacing w:beforeLines="100" w:before="312" w:afterLines="200" w:after="624" w:line="560" w:lineRule="exact"/>
        <w:jc w:val="center"/>
        <w:rPr>
          <w:rStyle w:val="fontstyle01"/>
          <w:rFonts w:ascii="Times New Roman" w:eastAsia="方正小标宋简体" w:hAnsi="Times New Roman" w:hint="default"/>
          <w:spacing w:val="-10"/>
          <w:sz w:val="48"/>
          <w:szCs w:val="44"/>
        </w:rPr>
      </w:pPr>
      <w:r>
        <w:rPr>
          <w:rFonts w:ascii="方正小标宋简体" w:eastAsia="方正小标宋简体" w:hAnsi="黑体" w:hint="eastAsia"/>
          <w:sz w:val="44"/>
          <w:szCs w:val="32"/>
        </w:rPr>
        <w:t>军事</w:t>
      </w:r>
      <w:r>
        <w:rPr>
          <w:rFonts w:ascii="方正小标宋简体" w:eastAsia="方正小标宋简体" w:hAnsi="黑体"/>
          <w:sz w:val="44"/>
          <w:szCs w:val="32"/>
        </w:rPr>
        <w:t>科学院</w:t>
      </w:r>
      <w:r w:rsidR="00E13F09">
        <w:rPr>
          <w:rFonts w:ascii="方正小标宋简体" w:eastAsia="方正小标宋简体" w:hAnsi="黑体" w:hint="eastAsia"/>
          <w:sz w:val="44"/>
          <w:szCs w:val="32"/>
        </w:rPr>
        <w:t>直属</w:t>
      </w:r>
      <w:proofErr w:type="gramStart"/>
      <w:r w:rsidR="00E13F09">
        <w:rPr>
          <w:rFonts w:ascii="方正小标宋简体" w:eastAsia="方正小标宋简体" w:hAnsi="黑体" w:hint="eastAsia"/>
          <w:sz w:val="44"/>
          <w:szCs w:val="32"/>
        </w:rPr>
        <w:t>单位八</w:t>
      </w:r>
      <w:proofErr w:type="gramEnd"/>
      <w:r>
        <w:rPr>
          <w:rStyle w:val="fontstyle01"/>
          <w:rFonts w:ascii="Times New Roman" w:eastAsia="方正小标宋简体" w:hAnsi="Times New Roman" w:hint="default"/>
          <w:spacing w:val="-10"/>
          <w:sz w:val="48"/>
          <w:szCs w:val="44"/>
        </w:rPr>
        <w:t>简介</w:t>
      </w:r>
    </w:p>
    <w:p w14:paraId="68CCCDBA" w14:textId="77777777" w:rsidR="008B17BC" w:rsidRDefault="005A7B24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7DB63EC4" wp14:editId="5392DFDC">
            <wp:extent cx="2953385" cy="4145915"/>
            <wp:effectExtent l="0" t="0" r="0" b="6985"/>
            <wp:docPr id="1" name="图片 1" descr="E:\2019工作\12 - 招生宣传\各单位上报材料\国防工程研究院2019年招生宣传素材20190505\国防工程研究院2019年招生宣传素材20190505\(无水印)研究院大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2019工作\12 - 招生宣传\各单位上报材料\国防工程研究院2019年招生宣传素材20190505\国防工程研究院2019年招生宣传素材20190505\(无水印)研究院大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7927" cy="415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D5687" w14:textId="77777777" w:rsidR="008B17BC" w:rsidRDefault="008B17BC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78ED397A" w14:textId="653025D7" w:rsidR="008B17BC" w:rsidRDefault="005A7B2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军事科学院</w:t>
      </w:r>
      <w:r w:rsidR="00E13F09">
        <w:rPr>
          <w:rFonts w:ascii="仿宋_GB2312" w:eastAsia="仿宋_GB2312" w:hint="eastAsia"/>
          <w:sz w:val="32"/>
          <w:szCs w:val="32"/>
        </w:rPr>
        <w:t>直属</w:t>
      </w:r>
      <w:proofErr w:type="gramStart"/>
      <w:r w:rsidR="00E13F09">
        <w:rPr>
          <w:rFonts w:ascii="仿宋_GB2312" w:eastAsia="仿宋_GB2312" w:hint="eastAsia"/>
          <w:sz w:val="32"/>
          <w:szCs w:val="32"/>
        </w:rPr>
        <w:t>单位八</w:t>
      </w:r>
      <w:r>
        <w:rPr>
          <w:rFonts w:ascii="仿宋_GB2312" w:eastAsia="仿宋_GB2312" w:hint="eastAsia"/>
          <w:sz w:val="32"/>
          <w:szCs w:val="32"/>
        </w:rPr>
        <w:t>于</w:t>
      </w:r>
      <w:proofErr w:type="gramEnd"/>
      <w:r>
        <w:rPr>
          <w:rFonts w:ascii="仿宋_GB2312" w:eastAsia="仿宋_GB2312" w:hint="eastAsia"/>
          <w:sz w:val="32"/>
          <w:szCs w:val="32"/>
        </w:rPr>
        <w:t>2017年9月29日成立，是全军国防工程科研设计的拳头力量，承担着国防工程发展研究与论证、国防工程建设与防护关键技术研究、重要国防工程勘察设计，以及重大国防工程项目的技术审查咨询等任务。现有土木工程一级学科博士学位授权点和2个博士后科研工作站。</w:t>
      </w:r>
    </w:p>
    <w:p w14:paraId="3FC3059D" w14:textId="77777777" w:rsidR="008B17BC" w:rsidRDefault="008B17BC">
      <w:pPr>
        <w:spacing w:line="560" w:lineRule="exact"/>
        <w:ind w:firstLineChars="200" w:firstLine="480"/>
        <w:rPr>
          <w:rFonts w:ascii="宋体" w:hAnsi="宋体"/>
          <w:sz w:val="24"/>
          <w:szCs w:val="32"/>
        </w:rPr>
      </w:pPr>
    </w:p>
    <w:p w14:paraId="37BB4176" w14:textId="77777777" w:rsidR="008B17BC" w:rsidRDefault="005A7B24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lastRenderedPageBreak/>
        <w:t>【科研积淀丰厚】</w:t>
      </w:r>
    </w:p>
    <w:p w14:paraId="079FFDFF" w14:textId="128DD8F5" w:rsidR="008B17BC" w:rsidRDefault="005A7B24" w:rsidP="00E13F09">
      <w:pPr>
        <w:overflowPunct w:val="0"/>
        <w:spacing w:line="578" w:lineRule="exact"/>
        <w:ind w:firstLineChars="200" w:firstLine="640"/>
        <w:rPr>
          <w:rFonts w:ascii="黑体" w:eastAsia="黑体" w:hAnsi="黑体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研究院</w:t>
      </w:r>
      <w:r>
        <w:rPr>
          <w:rFonts w:ascii="仿宋_GB2312" w:eastAsia="仿宋_GB2312"/>
          <w:sz w:val="32"/>
          <w:szCs w:val="32"/>
        </w:rPr>
        <w:t>现</w:t>
      </w:r>
      <w:r>
        <w:rPr>
          <w:rFonts w:ascii="仿宋_GB2312" w:eastAsia="仿宋_GB2312" w:hint="eastAsia"/>
          <w:sz w:val="32"/>
          <w:szCs w:val="32"/>
        </w:rPr>
        <w:t>已形成较完备的科研和设计学科专业体系，且大部分专业处于国内军内领先地位。先后完成5000余项科研设计任务，取得了近千项高水平科研成果，其中，国家科技进步一等奖4项、二等奖20项，国家自然科学奖、技术发明奖各1项，军队及部委级科技进步一等奖51项、二等奖265项，中国土木工程詹天佑奖1项，中国建设工程鲁班奖1项，国家优质工程奖1项，国家级勘察设计奖5项，军队（省部级）勘察设计奖284项，在各级各类国防工程建设、武器装备研制、部队演习训练中得到了广泛应用，发挥了重要作用，</w:t>
      </w:r>
      <w:r>
        <w:rPr>
          <w:rFonts w:ascii="仿宋_GB2312" w:eastAsia="仿宋_GB2312" w:hAnsiTheme="minorHAnsi" w:cstheme="minorBidi" w:hint="eastAsia"/>
          <w:sz w:val="32"/>
          <w:szCs w:val="32"/>
        </w:rPr>
        <w:t>为国防工程建设长远发展奠定了</w:t>
      </w:r>
      <w:proofErr w:type="gramStart"/>
      <w:r>
        <w:rPr>
          <w:rFonts w:ascii="仿宋_GB2312" w:eastAsia="仿宋_GB2312" w:hAnsiTheme="minorHAnsi" w:cstheme="minorBidi" w:hint="eastAsia"/>
          <w:sz w:val="32"/>
          <w:szCs w:val="32"/>
        </w:rPr>
        <w:t>坚实科技</w:t>
      </w:r>
      <w:proofErr w:type="gramEnd"/>
      <w:r>
        <w:rPr>
          <w:rFonts w:ascii="仿宋_GB2312" w:eastAsia="仿宋_GB2312" w:hAnsiTheme="minorHAnsi" w:cstheme="minorBidi" w:hint="eastAsia"/>
          <w:sz w:val="32"/>
          <w:szCs w:val="32"/>
        </w:rPr>
        <w:t>基础。</w:t>
      </w:r>
    </w:p>
    <w:p w14:paraId="1FDFE732" w14:textId="77777777" w:rsidR="008B17BC" w:rsidRDefault="005A7B24">
      <w:pPr>
        <w:spacing w:line="560" w:lineRule="exac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【试验条件先进】</w:t>
      </w:r>
    </w:p>
    <w:p w14:paraId="6BB52E8C" w14:textId="77777777" w:rsidR="008B17BC" w:rsidRDefault="005A7B2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研制了100余台（套）大中型设备设施，建成了20多个功能齐全的专业实验室，可重点开展论证评估、空气冲击波、爆炸震动、电磁脉冲、工程材料、岩土工程、结构工程、内部环境等试验研究。现有军队（省部级）重点实验室2个，国家和军队级专业技术中心10个。</w:t>
      </w:r>
    </w:p>
    <w:p w14:paraId="20C79258" w14:textId="77777777" w:rsidR="008B17BC" w:rsidRDefault="005A7B24">
      <w:pPr>
        <w:jc w:val="center"/>
        <w:rPr>
          <w:rFonts w:ascii="华文细黑" w:eastAsia="华文细黑" w:cs="华文细黑"/>
          <w:color w:val="000000"/>
          <w:kern w:val="0"/>
          <w:sz w:val="28"/>
          <w:szCs w:val="28"/>
        </w:rPr>
      </w:pPr>
      <w:r>
        <w:rPr>
          <w:rFonts w:ascii="华文细黑" w:eastAsia="华文细黑" w:cs="华文细黑" w:hint="eastAsia"/>
          <w:color w:val="000000"/>
          <w:kern w:val="0"/>
          <w:sz w:val="28"/>
          <w:szCs w:val="28"/>
          <w:lang w:val="zh-CN"/>
        </w:rPr>
        <w:object w:dxaOrig="4102" w:dyaOrig="2847" w14:anchorId="015CC2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6pt;height:142.2pt" o:ole="">
            <v:imagedata r:id="rId9" o:title=""/>
          </v:shape>
          <o:OLEObject Type="Embed" ProgID="Picture.PicObj.1" ShapeID="_x0000_i1025" DrawAspect="Content" ObjectID="_1765785256" r:id="rId10"/>
        </w:object>
      </w:r>
      <w:r>
        <w:rPr>
          <w:rFonts w:ascii="华文细黑" w:eastAsia="华文细黑" w:cs="华文细黑"/>
          <w:noProof/>
          <w:color w:val="000000"/>
          <w:kern w:val="0"/>
          <w:sz w:val="28"/>
          <w:szCs w:val="28"/>
        </w:rPr>
        <w:drawing>
          <wp:inline distT="0" distB="0" distL="0" distR="0" wp14:anchorId="5EAF9667" wp14:editId="1129DB1E">
            <wp:extent cx="2711450" cy="1817370"/>
            <wp:effectExtent l="19050" t="0" r="0" b="0"/>
            <wp:docPr id="54" name="图片 6" descr="D:\工作\2018年\0605-素材模板（博士后30周年纪念）\新建文件夹\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6" descr="D:\工作\2018年\0605-素材模板（博士后30周年纪念）\新建文件夹\3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3422"/>
                    <a:stretch>
                      <a:fillRect/>
                    </a:stretch>
                  </pic:blipFill>
                  <pic:spPr>
                    <a:xfrm>
                      <a:off x="0" y="0"/>
                      <a:ext cx="2711616" cy="181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45F996" w14:textId="77777777" w:rsidR="008B17BC" w:rsidRDefault="005A7B24">
      <w:pPr>
        <w:jc w:val="left"/>
        <w:rPr>
          <w:rFonts w:ascii="黑体" w:eastAsia="黑体" w:hAnsi="黑体" w:cs="华文细黑"/>
          <w:color w:val="000000"/>
          <w:kern w:val="0"/>
          <w:sz w:val="24"/>
          <w:szCs w:val="24"/>
        </w:rPr>
      </w:pPr>
      <w:r>
        <w:rPr>
          <w:rFonts w:ascii="黑体" w:eastAsia="黑体" w:hAnsi="黑体" w:cs="华文细黑" w:hint="eastAsia"/>
          <w:color w:val="000000"/>
          <w:kern w:val="0"/>
          <w:sz w:val="24"/>
          <w:szCs w:val="24"/>
        </w:rPr>
        <w:t xml:space="preserve">           省部级重点实验室               全国人防工程试验研究中心</w:t>
      </w:r>
    </w:p>
    <w:p w14:paraId="316CED5B" w14:textId="77777777" w:rsidR="008B17BC" w:rsidRDefault="005A7B24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【</w:t>
      </w:r>
      <w:r>
        <w:rPr>
          <w:rFonts w:ascii="黑体" w:eastAsia="黑体" w:hAnsi="黑体" w:hint="eastAsia"/>
          <w:b/>
          <w:sz w:val="32"/>
          <w:szCs w:val="32"/>
        </w:rPr>
        <w:t>人才队伍过硬</w:t>
      </w:r>
      <w:r>
        <w:rPr>
          <w:rFonts w:ascii="仿宋_GB2312" w:eastAsia="仿宋_GB2312" w:hint="eastAsia"/>
          <w:b/>
          <w:sz w:val="32"/>
          <w:szCs w:val="32"/>
        </w:rPr>
        <w:t>】</w:t>
      </w:r>
    </w:p>
    <w:p w14:paraId="3ADA8D0F" w14:textId="77777777" w:rsidR="008B17BC" w:rsidRDefault="005A7B24">
      <w:pPr>
        <w:overflowPunct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研究院</w:t>
      </w:r>
      <w:r>
        <w:rPr>
          <w:rFonts w:ascii="仿宋_GB2312" w:eastAsia="仿宋_GB2312"/>
          <w:sz w:val="32"/>
          <w:szCs w:val="32"/>
        </w:rPr>
        <w:t>现有</w:t>
      </w:r>
      <w:r>
        <w:rPr>
          <w:rFonts w:ascii="仿宋_GB2312" w:eastAsia="仿宋_GB2312" w:hint="eastAsia"/>
          <w:sz w:val="32"/>
          <w:szCs w:val="32"/>
        </w:rPr>
        <w:t>一支专业配套、结构合理、技术过硬、经验丰富的科研设计人才队伍，有中国工程院院士4人，专业技术少将3人，专业技术三级以上专家12人，军队高层次科技创新人才工程领军人才6人、拔尖人才11、青年科技英才5人，国家有突出贡献的中青年专家2人，军队杰出专业技术人才奖2人，享受政府特殊津贴13人。高级职称科研人员177人，博士</w:t>
      </w:r>
      <w:r>
        <w:rPr>
          <w:rFonts w:ascii="仿宋_GB2312" w:eastAsia="仿宋_GB2312"/>
          <w:sz w:val="32"/>
          <w:szCs w:val="32"/>
        </w:rPr>
        <w:t>、硕士研究生导师</w:t>
      </w:r>
      <w:r>
        <w:rPr>
          <w:rFonts w:ascii="仿宋_GB2312" w:eastAsia="仿宋_GB2312" w:hint="eastAsia"/>
          <w:sz w:val="32"/>
          <w:szCs w:val="32"/>
        </w:rPr>
        <w:t>61人。</w:t>
      </w:r>
    </w:p>
    <w:p w14:paraId="6D62397C" w14:textId="77777777" w:rsidR="008B17BC" w:rsidRDefault="005A7B24">
      <w:pPr>
        <w:jc w:val="center"/>
        <w:rPr>
          <w:rFonts w:ascii="宋体" w:hAnsi="宋体"/>
          <w:sz w:val="24"/>
          <w:szCs w:val="32"/>
        </w:rPr>
      </w:pPr>
      <w:r>
        <w:rPr>
          <w:rFonts w:ascii="宋体" w:hAnsi="宋体"/>
          <w:noProof/>
          <w:sz w:val="24"/>
          <w:szCs w:val="32"/>
        </w:rPr>
        <w:drawing>
          <wp:inline distT="0" distB="0" distL="0" distR="0" wp14:anchorId="5F633E43" wp14:editId="7D587F3B">
            <wp:extent cx="2538095" cy="1799590"/>
            <wp:effectExtent l="19050" t="0" r="0" b="0"/>
            <wp:docPr id="66" name="图片 21" descr="C:\Users\admin\Desktop\新建文件夹\杨秀敏院士工作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21" descr="C:\Users\admin\Desktop\新建文件夹\杨秀敏院士工作照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856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4"/>
          <w:szCs w:val="32"/>
        </w:rPr>
        <w:drawing>
          <wp:inline distT="0" distB="0" distL="0" distR="0" wp14:anchorId="4715F40B" wp14:editId="30401C58">
            <wp:extent cx="2696845" cy="1799590"/>
            <wp:effectExtent l="19050" t="0" r="7806" b="0"/>
            <wp:docPr id="67" name="图片 22" descr="C:\Users\admin\Desktop\新建文件夹\主持科研项目研讨会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2" descr="C:\Users\admin\Desktop\新建文件夹\主持科研项目研讨会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729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443D5C" w14:textId="77777777" w:rsidR="008B17BC" w:rsidRDefault="005A7B24">
      <w:pPr>
        <w:jc w:val="left"/>
        <w:rPr>
          <w:rFonts w:ascii="黑体" w:eastAsia="黑体" w:hAnsi="黑体" w:cs="华文细黑"/>
          <w:color w:val="000000"/>
          <w:kern w:val="0"/>
          <w:sz w:val="24"/>
          <w:szCs w:val="24"/>
        </w:rPr>
      </w:pPr>
      <w:r>
        <w:rPr>
          <w:rFonts w:ascii="黑体" w:eastAsia="黑体" w:hAnsi="黑体" w:cs="华文细黑" w:hint="eastAsia"/>
          <w:color w:val="000000"/>
          <w:kern w:val="0"/>
          <w:sz w:val="24"/>
          <w:szCs w:val="24"/>
        </w:rPr>
        <w:t xml:space="preserve">        杨秀敏</w:t>
      </w:r>
      <w:r>
        <w:rPr>
          <w:rFonts w:ascii="黑体" w:eastAsia="黑体" w:hAnsi="黑体" w:cs="华文细黑"/>
          <w:color w:val="000000"/>
          <w:kern w:val="0"/>
          <w:sz w:val="24"/>
          <w:szCs w:val="24"/>
        </w:rPr>
        <w:t>院士</w:t>
      </w:r>
      <w:r>
        <w:rPr>
          <w:rFonts w:ascii="黑体" w:eastAsia="黑体" w:hAnsi="黑体" w:cs="华文细黑" w:hint="eastAsia"/>
          <w:color w:val="000000"/>
          <w:kern w:val="0"/>
          <w:sz w:val="24"/>
          <w:szCs w:val="24"/>
        </w:rPr>
        <w:t>指导科研工作             周丰峻</w:t>
      </w:r>
      <w:r>
        <w:rPr>
          <w:rFonts w:ascii="黑体" w:eastAsia="黑体" w:hAnsi="黑体" w:cs="华文细黑"/>
          <w:color w:val="000000"/>
          <w:kern w:val="0"/>
          <w:sz w:val="24"/>
          <w:szCs w:val="24"/>
        </w:rPr>
        <w:t>院士</w:t>
      </w:r>
      <w:r>
        <w:rPr>
          <w:rFonts w:ascii="黑体" w:eastAsia="黑体" w:hAnsi="黑体" w:cs="华文细黑" w:hint="eastAsia"/>
          <w:color w:val="000000"/>
          <w:kern w:val="0"/>
          <w:sz w:val="24"/>
          <w:szCs w:val="24"/>
        </w:rPr>
        <w:t>指导科研工作</w:t>
      </w:r>
    </w:p>
    <w:p w14:paraId="10F2E13E" w14:textId="77777777" w:rsidR="008B17BC" w:rsidRDefault="005A7B24">
      <w:pPr>
        <w:jc w:val="center"/>
        <w:rPr>
          <w:rFonts w:ascii="宋体" w:hAnsi="宋体"/>
          <w:sz w:val="24"/>
          <w:szCs w:val="32"/>
        </w:rPr>
      </w:pPr>
      <w:r>
        <w:rPr>
          <w:rFonts w:ascii="宋体" w:hAnsi="宋体"/>
          <w:noProof/>
          <w:sz w:val="24"/>
          <w:szCs w:val="32"/>
        </w:rPr>
        <w:drawing>
          <wp:inline distT="0" distB="0" distL="0" distR="0" wp14:anchorId="268C2759" wp14:editId="69CE50D4">
            <wp:extent cx="2764155" cy="1835785"/>
            <wp:effectExtent l="19050" t="0" r="0" b="0"/>
            <wp:docPr id="70" name="图片 24" descr="C:\Users\admin\Desktop\新建文件夹\DSC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4" descr="C:\Users\admin\Desktop\新建文件夹\DSC_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4400" cy="18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noProof/>
          <w:sz w:val="24"/>
          <w:szCs w:val="32"/>
        </w:rPr>
        <w:drawing>
          <wp:inline distT="0" distB="0" distL="0" distR="0" wp14:anchorId="2AFFCA81" wp14:editId="32088983">
            <wp:extent cx="2488565" cy="1835785"/>
            <wp:effectExtent l="19050" t="0" r="6397" b="0"/>
            <wp:docPr id="65" name="图片 7" descr="E:\2019工作\12 - 招生宣传\各单位上报材料\国防工程研究院2019年招生宣传素材20190505\国防工程研究院2019年招生宣传素材20190505\(无水印)任辉启院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7" descr="E:\2019工作\12 - 招生宣传\各单位上报材料\国防工程研究院2019年招生宣传素材20190505\国防工程研究院2019年招生宣传素材20190505\(无水印)任辉启院士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9153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7D3E0" w14:textId="77777777" w:rsidR="008B17BC" w:rsidRDefault="005A7B24">
      <w:pPr>
        <w:jc w:val="left"/>
        <w:rPr>
          <w:rFonts w:ascii="黑体" w:eastAsia="黑体" w:hAnsi="黑体" w:cs="华文细黑"/>
          <w:color w:val="000000"/>
          <w:kern w:val="0"/>
          <w:sz w:val="24"/>
          <w:szCs w:val="24"/>
        </w:rPr>
      </w:pPr>
      <w:r>
        <w:rPr>
          <w:rFonts w:ascii="黑体" w:eastAsia="黑体" w:hAnsi="黑体" w:cs="华文细黑" w:hint="eastAsia"/>
          <w:color w:val="000000"/>
          <w:kern w:val="0"/>
          <w:sz w:val="24"/>
          <w:szCs w:val="24"/>
        </w:rPr>
        <w:t xml:space="preserve">         顾金才</w:t>
      </w:r>
      <w:r>
        <w:rPr>
          <w:rFonts w:ascii="黑体" w:eastAsia="黑体" w:hAnsi="黑体" w:cs="华文细黑"/>
          <w:color w:val="000000"/>
          <w:kern w:val="0"/>
          <w:sz w:val="24"/>
          <w:szCs w:val="24"/>
        </w:rPr>
        <w:t>院士</w:t>
      </w:r>
      <w:r>
        <w:rPr>
          <w:rFonts w:ascii="黑体" w:eastAsia="黑体" w:hAnsi="黑体" w:cs="华文细黑" w:hint="eastAsia"/>
          <w:color w:val="000000"/>
          <w:kern w:val="0"/>
          <w:sz w:val="24"/>
          <w:szCs w:val="24"/>
        </w:rPr>
        <w:t>指导科研工作              任辉启</w:t>
      </w:r>
      <w:r>
        <w:rPr>
          <w:rFonts w:ascii="黑体" w:eastAsia="黑体" w:hAnsi="黑体" w:cs="华文细黑"/>
          <w:color w:val="000000"/>
          <w:kern w:val="0"/>
          <w:sz w:val="24"/>
          <w:szCs w:val="24"/>
        </w:rPr>
        <w:t>院士</w:t>
      </w:r>
      <w:r>
        <w:rPr>
          <w:rFonts w:ascii="黑体" w:eastAsia="黑体" w:hAnsi="黑体" w:cs="华文细黑" w:hint="eastAsia"/>
          <w:color w:val="000000"/>
          <w:kern w:val="0"/>
          <w:sz w:val="24"/>
          <w:szCs w:val="24"/>
        </w:rPr>
        <w:t>指导科研工作</w:t>
      </w:r>
    </w:p>
    <w:p w14:paraId="374815BD" w14:textId="77777777" w:rsidR="008B17BC" w:rsidRDefault="008B17BC">
      <w:pPr>
        <w:jc w:val="center"/>
        <w:rPr>
          <w:rFonts w:ascii="宋体" w:hAnsi="宋体"/>
          <w:sz w:val="24"/>
          <w:szCs w:val="32"/>
        </w:rPr>
      </w:pPr>
    </w:p>
    <w:p w14:paraId="6376B392" w14:textId="77777777" w:rsidR="008B17BC" w:rsidRDefault="008B17BC">
      <w:pPr>
        <w:jc w:val="center"/>
        <w:rPr>
          <w:rFonts w:ascii="宋体" w:hAnsi="宋体"/>
          <w:sz w:val="24"/>
          <w:szCs w:val="32"/>
        </w:rPr>
      </w:pPr>
    </w:p>
    <w:p w14:paraId="5BD3E5EB" w14:textId="77777777" w:rsidR="008B17BC" w:rsidRDefault="005A7B24">
      <w:pPr>
        <w:spacing w:line="56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【</w:t>
      </w:r>
      <w:r>
        <w:rPr>
          <w:rFonts w:ascii="黑体" w:eastAsia="黑体" w:hAnsi="黑体" w:hint="eastAsia"/>
          <w:b/>
          <w:sz w:val="32"/>
          <w:szCs w:val="32"/>
        </w:rPr>
        <w:t>学术影响广泛</w:t>
      </w:r>
      <w:r>
        <w:rPr>
          <w:rFonts w:ascii="仿宋_GB2312" w:eastAsia="仿宋_GB2312" w:hint="eastAsia"/>
          <w:b/>
          <w:sz w:val="32"/>
          <w:szCs w:val="32"/>
        </w:rPr>
        <w:t>】</w:t>
      </w:r>
    </w:p>
    <w:p w14:paraId="6B284834" w14:textId="77777777" w:rsidR="008B17BC" w:rsidRDefault="005A7B2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研究院是中国土木工程学会防护工程分会的依托单位。防护工程分会自1988年成立以来，已举办15届学术年会，是全国防</w:t>
      </w:r>
      <w:r>
        <w:rPr>
          <w:rFonts w:ascii="仿宋_GB2312" w:eastAsia="仿宋_GB2312" w:hint="eastAsia"/>
          <w:sz w:val="32"/>
          <w:szCs w:val="32"/>
        </w:rPr>
        <w:lastRenderedPageBreak/>
        <w:t>护工程科技工作者学术交流的主要平台，为防护工程科技进步发挥了积极促进作用。主办的《防护工程》和《中国人民防空》期刊分别创刊于1979年和1986年，是防护工程和人民防空领域的主要学术刊物，有着深远而广泛的影响。</w:t>
      </w:r>
    </w:p>
    <w:p w14:paraId="0366D8F2" w14:textId="77777777" w:rsidR="008B17BC" w:rsidRDefault="005A7B24">
      <w:pPr>
        <w:jc w:val="center"/>
        <w:rPr>
          <w:rFonts w:ascii="宋体" w:hAnsi="宋体"/>
          <w:sz w:val="24"/>
          <w:szCs w:val="32"/>
        </w:rPr>
      </w:pPr>
      <w:r>
        <w:rPr>
          <w:rFonts w:ascii="宋体" w:hAnsi="宋体"/>
          <w:noProof/>
          <w:sz w:val="24"/>
          <w:szCs w:val="32"/>
        </w:rPr>
        <w:drawing>
          <wp:inline distT="0" distB="0" distL="0" distR="0" wp14:anchorId="0C90277B" wp14:editId="114758B4">
            <wp:extent cx="2710815" cy="1799590"/>
            <wp:effectExtent l="19050" t="0" r="0" b="0"/>
            <wp:docPr id="75" name="图片 26" descr="C:\Users\admin\Desktop\zzp0624\给周兆鹏\第十二次学术年会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6" descr="C:\Users\admin\Desktop\zzp0624\给周兆鹏\第十二次学术年会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110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4"/>
          <w:szCs w:val="32"/>
        </w:rPr>
        <w:drawing>
          <wp:inline distT="0" distB="0" distL="0" distR="0" wp14:anchorId="79229BA6" wp14:editId="3FBA1A3A">
            <wp:extent cx="2395220" cy="1799590"/>
            <wp:effectExtent l="19050" t="0" r="4842" b="0"/>
            <wp:docPr id="73" name="图片 27" descr="C:\Users\admin\Desktop\zzp0624\给周兆鹏\第十三次学术年会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7" descr="C:\Users\admin\Desktop\zzp0624\给周兆鹏\第十三次学术年会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545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4"/>
          <w:szCs w:val="32"/>
        </w:rPr>
        <w:drawing>
          <wp:inline distT="0" distB="0" distL="0" distR="0" wp14:anchorId="618D04B3" wp14:editId="79FA3ADD">
            <wp:extent cx="2568575" cy="1709420"/>
            <wp:effectExtent l="19050" t="0" r="2964" b="0"/>
            <wp:docPr id="71" name="图片 25" descr="C:\Users\admin\Desktop\zzp0624\给周兆鹏\第十四次学术年会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25" descr="C:\Users\admin\Desktop\zzp0624\给周兆鹏\第十四次学术年会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8786" cy="17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4"/>
          <w:szCs w:val="32"/>
        </w:rPr>
        <w:drawing>
          <wp:inline distT="0" distB="0" distL="0" distR="0" wp14:anchorId="0FB12973" wp14:editId="1A8FC951">
            <wp:extent cx="2563495" cy="1709420"/>
            <wp:effectExtent l="19050" t="0" r="7702" b="0"/>
            <wp:docPr id="76" name="图片 29" descr="E:\研究生教育\2019年招生宣传\国防工程研究院2019年招生宣传素材20190505\国防工程研究院学术交流照片\中国土木工程学会防护工程分会第十五次学术年会\2-(无水印)DSC_6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9" descr="E:\研究生教育\2019年招生宣传\国防工程研究院2019年招生宣传素材20190505\国防工程研究院学术交流照片\中国土木工程学会防护工程分会第十五次学术年会\2-(无水印)DSC_64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4048" cy="17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9D7EAD" w14:textId="77777777" w:rsidR="008B17BC" w:rsidRDefault="005A7B24">
      <w:pPr>
        <w:jc w:val="center"/>
        <w:rPr>
          <w:rFonts w:ascii="黑体" w:eastAsia="黑体" w:hAnsi="黑体" w:cs="华文细黑"/>
          <w:color w:val="000000"/>
          <w:kern w:val="0"/>
          <w:sz w:val="24"/>
          <w:szCs w:val="24"/>
        </w:rPr>
      </w:pPr>
      <w:r>
        <w:rPr>
          <w:rFonts w:ascii="黑体" w:eastAsia="黑体" w:hAnsi="黑体" w:cs="华文细黑" w:hint="eastAsia"/>
          <w:color w:val="000000"/>
          <w:kern w:val="0"/>
          <w:sz w:val="24"/>
          <w:szCs w:val="24"/>
        </w:rPr>
        <w:t>中国土木工程学会防护工程分会学术年会</w:t>
      </w:r>
    </w:p>
    <w:p w14:paraId="0411869F" w14:textId="77777777" w:rsidR="008B17BC" w:rsidRDefault="005A7B24">
      <w:pPr>
        <w:jc w:val="center"/>
        <w:rPr>
          <w:rFonts w:ascii="黑体" w:eastAsia="黑体" w:hAnsi="黑体" w:cs="华文细黑"/>
          <w:color w:val="000000"/>
          <w:kern w:val="0"/>
          <w:sz w:val="24"/>
          <w:szCs w:val="24"/>
        </w:rPr>
      </w:pPr>
      <w:r>
        <w:rPr>
          <w:rFonts w:ascii="黑体" w:eastAsia="黑体" w:hAnsi="黑体" w:cs="华文细黑"/>
          <w:noProof/>
          <w:color w:val="000000"/>
          <w:kern w:val="0"/>
          <w:sz w:val="24"/>
          <w:szCs w:val="24"/>
        </w:rPr>
        <w:drawing>
          <wp:inline distT="0" distB="0" distL="0" distR="0" wp14:anchorId="192AE62B" wp14:editId="1DCCCCE0">
            <wp:extent cx="2042795" cy="2879725"/>
            <wp:effectExtent l="19050" t="0" r="0" b="0"/>
            <wp:docPr id="8" name="图片 2" descr="D:\研究生教育\2020年招生宣传\北京营区\SKMBT_C28020062917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D:\研究生教育\2020年招生宣传\北京营区\SKMBT_C280200629174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317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华文细黑" w:hint="eastAsia"/>
          <w:color w:val="000000"/>
          <w:kern w:val="0"/>
          <w:sz w:val="24"/>
          <w:szCs w:val="24"/>
        </w:rPr>
        <w:t xml:space="preserve"> </w:t>
      </w:r>
      <w:r>
        <w:rPr>
          <w:rFonts w:ascii="黑体" w:eastAsia="黑体" w:hAnsi="黑体" w:cs="华文细黑"/>
          <w:noProof/>
          <w:color w:val="000000"/>
          <w:kern w:val="0"/>
          <w:sz w:val="24"/>
          <w:szCs w:val="24"/>
        </w:rPr>
        <w:drawing>
          <wp:inline distT="0" distB="0" distL="0" distR="0" wp14:anchorId="54DC6B44" wp14:editId="270BEAE5">
            <wp:extent cx="2042795" cy="2879725"/>
            <wp:effectExtent l="19050" t="0" r="0" b="0"/>
            <wp:docPr id="7" name="图片 3" descr="D:\研究生教育\2020年招生宣传\北京营区\SKMBT_C28020062917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D:\研究生教育\2020年招生宣传\北京营区\SKMBT_C280200629174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317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663816" w14:textId="77777777" w:rsidR="008B17BC" w:rsidRDefault="005A7B24">
      <w:pPr>
        <w:jc w:val="left"/>
        <w:rPr>
          <w:rFonts w:ascii="黑体" w:eastAsia="黑体" w:hAnsi="黑体" w:cs="华文细黑"/>
          <w:kern w:val="0"/>
          <w:sz w:val="24"/>
          <w:szCs w:val="24"/>
        </w:rPr>
      </w:pPr>
      <w:r>
        <w:rPr>
          <w:rFonts w:ascii="黑体" w:eastAsia="黑体" w:hAnsi="黑体" w:cs="华文细黑" w:hint="eastAsia"/>
          <w:color w:val="000000"/>
          <w:kern w:val="0"/>
          <w:sz w:val="24"/>
          <w:szCs w:val="24"/>
        </w:rPr>
        <w:t xml:space="preserve">                 《防护工程》</w:t>
      </w:r>
      <w:r>
        <w:rPr>
          <w:rFonts w:ascii="黑体" w:eastAsia="黑体" w:hAnsi="黑体" w:cs="华文细黑" w:hint="eastAsia"/>
          <w:kern w:val="0"/>
          <w:sz w:val="24"/>
          <w:szCs w:val="24"/>
        </w:rPr>
        <w:t xml:space="preserve">              《中国人民防空》</w:t>
      </w:r>
      <w:r>
        <w:rPr>
          <w:rFonts w:ascii="黑体" w:eastAsia="黑体" w:hAnsi="黑体" w:cs="华文细黑"/>
          <w:kern w:val="0"/>
          <w:sz w:val="24"/>
          <w:szCs w:val="24"/>
        </w:rPr>
        <w:br w:type="page"/>
      </w:r>
    </w:p>
    <w:p w14:paraId="7F8271EA" w14:textId="77777777" w:rsidR="008B17BC" w:rsidRDefault="005A7B24">
      <w:pPr>
        <w:spacing w:line="56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【</w:t>
      </w:r>
      <w:r>
        <w:rPr>
          <w:rFonts w:ascii="黑体" w:eastAsia="黑体" w:hAnsi="黑体" w:hint="eastAsia"/>
          <w:b/>
          <w:sz w:val="32"/>
          <w:szCs w:val="32"/>
        </w:rPr>
        <w:t>生活环境优美</w:t>
      </w:r>
      <w:r>
        <w:rPr>
          <w:rFonts w:ascii="仿宋_GB2312" w:eastAsia="仿宋_GB2312" w:hint="eastAsia"/>
          <w:b/>
          <w:sz w:val="32"/>
          <w:szCs w:val="32"/>
        </w:rPr>
        <w:t>】</w:t>
      </w:r>
    </w:p>
    <w:p w14:paraId="4A591A9D" w14:textId="77777777" w:rsidR="008B17BC" w:rsidRDefault="005A7B24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研究院占地面积1400余亩，拥有北京、武汉、洛阳三个营区，地理位置优越，交通便利。营区绿树成荫，环境宜人，设施齐全。建设有研究生宿舍楼、食堂、超市、文体活动中心（包括篮球馆、羽毛球馆、乒乓球馆等）、体育场等生活设施。在紧张的学习工作之余，不出营门即可尽情享受便捷生活。</w:t>
      </w:r>
    </w:p>
    <w:p w14:paraId="575ED592" w14:textId="77777777" w:rsidR="008B17BC" w:rsidRDefault="005A7B24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0F3F08D8" wp14:editId="0042FC0C">
            <wp:extent cx="2557780" cy="1439545"/>
            <wp:effectExtent l="19050" t="0" r="0" b="0"/>
            <wp:docPr id="6" name="图片 6" descr="D:\研究生教育\2020年招生宣传\图\暴风截图2014221483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\研究生教育\2020年招生宣传\图\暴风截图201422148302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8118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24CC06F7" wp14:editId="42340AD2">
            <wp:extent cx="2159635" cy="1439545"/>
            <wp:effectExtent l="19050" t="0" r="0" b="0"/>
            <wp:docPr id="10" name="图片 4" descr="D:\研究生教育\2020年招生宣传\北京营区\_MG_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D:\研究生教育\2020年招生宣传\北京营区\_MG_33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342864" w14:textId="77777777" w:rsidR="008B17BC" w:rsidRDefault="005A7B24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</w:t>
      </w:r>
      <w:r>
        <w:rPr>
          <w:rFonts w:ascii="黑体" w:eastAsia="黑体" w:hAnsi="黑体" w:cs="华文细黑" w:hint="eastAsia"/>
          <w:color w:val="000000"/>
          <w:kern w:val="0"/>
          <w:sz w:val="24"/>
          <w:szCs w:val="24"/>
        </w:rPr>
        <w:t>研究生宿舍楼                         食堂</w:t>
      </w:r>
    </w:p>
    <w:p w14:paraId="27FE62D1" w14:textId="77777777" w:rsidR="008B17BC" w:rsidRDefault="005A7B24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61900163" wp14:editId="6C9230C4">
            <wp:extent cx="2333625" cy="1547495"/>
            <wp:effectExtent l="19050" t="0" r="8943" b="0"/>
            <wp:docPr id="11" name="图片 3" descr="D:\研究生教育\2020年招生宣传\北京营区\_MG_3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D:\研究生教育\2020年招生宣传\北京营区\_MG_33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4207" cy="15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3F65CE6F" wp14:editId="3FAD3C49">
            <wp:extent cx="2339340" cy="1547495"/>
            <wp:effectExtent l="19050" t="0" r="3734" b="0"/>
            <wp:docPr id="3" name="图片 5" descr="D:\研究生教育\2020年招生宣传\图\DSC_8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D:\研究生教育\2020年招生宣传\图\DSC_831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9416" cy="15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21A159" w14:textId="77777777" w:rsidR="008B17BC" w:rsidRDefault="005A7B24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华文细黑" w:hint="eastAsia"/>
          <w:color w:val="000000"/>
          <w:kern w:val="0"/>
          <w:sz w:val="24"/>
          <w:szCs w:val="24"/>
        </w:rPr>
        <w:t xml:space="preserve">                 生活超市                      文体活动中心</w:t>
      </w:r>
    </w:p>
    <w:p w14:paraId="5637C0BA" w14:textId="77777777" w:rsidR="008B17BC" w:rsidRDefault="005A7B24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73EE8CB1" wp14:editId="219849C7">
            <wp:extent cx="2324100" cy="1547495"/>
            <wp:effectExtent l="19050" t="0" r="0" b="0"/>
            <wp:docPr id="4" name="图片 2" descr="D:\研究生教育\2020年招生宣传\北京营区\_MG_3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D:\研究生教育\2020年招生宣传\北京营区\_MG_336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442" cy="15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6A532B49" wp14:editId="13B0811D">
            <wp:extent cx="2334260" cy="1547495"/>
            <wp:effectExtent l="19050" t="0" r="8290" b="0"/>
            <wp:docPr id="12" name="图片 7" descr="D:\研究生教育\2020年招生宣传\图\DSC_8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 descr="D:\研究生教育\2020年招生宣传\图\DSC_840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4860" cy="15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E980E7" w14:textId="77777777" w:rsidR="008B17BC" w:rsidRDefault="005A7B24">
      <w:pPr>
        <w:jc w:val="left"/>
        <w:rPr>
          <w:rFonts w:ascii="黑体" w:eastAsia="黑体" w:hAnsi="黑体" w:cs="华文细黑"/>
          <w:color w:val="000000"/>
          <w:kern w:val="0"/>
          <w:sz w:val="24"/>
          <w:szCs w:val="24"/>
        </w:rPr>
      </w:pPr>
      <w:r>
        <w:rPr>
          <w:rFonts w:ascii="黑体" w:eastAsia="黑体" w:hAnsi="黑体" w:cs="华文细黑" w:hint="eastAsia"/>
          <w:color w:val="000000"/>
          <w:kern w:val="0"/>
          <w:sz w:val="24"/>
          <w:szCs w:val="24"/>
        </w:rPr>
        <w:t xml:space="preserve">                  体育场                         营院一角</w:t>
      </w:r>
    </w:p>
    <w:p w14:paraId="2002F5E3" w14:textId="77777777" w:rsidR="008B17BC" w:rsidRDefault="008B17BC">
      <w:pPr>
        <w:spacing w:line="560" w:lineRule="exact"/>
        <w:ind w:leftChars="-35" w:left="-73" w:firstLineChars="200" w:firstLine="640"/>
        <w:rPr>
          <w:rFonts w:ascii="仿宋_GB2312" w:eastAsia="仿宋_GB2312" w:hAnsi="Times New Roman"/>
          <w:color w:val="000000"/>
          <w:sz w:val="32"/>
          <w:szCs w:val="32"/>
        </w:rPr>
      </w:pPr>
    </w:p>
    <w:p w14:paraId="2C9FC262" w14:textId="47AF677F" w:rsidR="008B17BC" w:rsidRDefault="005A7B24">
      <w:pPr>
        <w:spacing w:line="560" w:lineRule="exact"/>
        <w:ind w:leftChars="-35" w:left="-73" w:firstLineChars="200" w:firstLine="640"/>
        <w:rPr>
          <w:rStyle w:val="fontstyle01"/>
          <w:rFonts w:ascii="仿宋_GB2312" w:eastAsia="仿宋_GB2312" w:hAnsi="Times New Roman" w:hint="default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sz w:val="32"/>
          <w:szCs w:val="32"/>
        </w:rPr>
        <w:t>欢迎军内外有志</w:t>
      </w:r>
      <w:r>
        <w:rPr>
          <w:rStyle w:val="fontstyle01"/>
          <w:rFonts w:ascii="仿宋_GB2312" w:eastAsia="仿宋_GB2312" w:hAnsi="Times New Roman" w:hint="default"/>
          <w:sz w:val="32"/>
          <w:szCs w:val="32"/>
        </w:rPr>
        <w:t>于献身国防科研事业的青年才俊踊跃报考军事科学院</w:t>
      </w:r>
      <w:r w:rsidR="00E13F09">
        <w:rPr>
          <w:rStyle w:val="fontstyle01"/>
          <w:rFonts w:ascii="仿宋_GB2312" w:eastAsia="仿宋_GB2312" w:hAnsi="Times New Roman" w:hint="default"/>
          <w:sz w:val="32"/>
          <w:szCs w:val="32"/>
        </w:rPr>
        <w:t>直属单位八</w:t>
      </w:r>
      <w:r>
        <w:rPr>
          <w:rStyle w:val="fontstyle01"/>
          <w:rFonts w:ascii="仿宋_GB2312" w:eastAsia="仿宋_GB2312" w:hAnsi="Times New Roman" w:hint="default"/>
          <w:sz w:val="32"/>
          <w:szCs w:val="32"/>
        </w:rPr>
        <w:t>！</w:t>
      </w:r>
      <w:r>
        <w:rPr>
          <w:rStyle w:val="fontstyle01"/>
          <w:rFonts w:ascii="仿宋_GB2312" w:eastAsia="仿宋_GB2312" w:hAnsi="Times New Roman" w:hint="default"/>
          <w:sz w:val="32"/>
          <w:szCs w:val="32"/>
        </w:rPr>
        <w:br w:type="page"/>
      </w:r>
    </w:p>
    <w:p w14:paraId="07F0F6EE" w14:textId="4043D039" w:rsidR="00D14748" w:rsidRPr="00E937C8" w:rsidRDefault="00E13F09" w:rsidP="00D14748">
      <w:pPr>
        <w:spacing w:beforeLines="100" w:before="312"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lastRenderedPageBreak/>
        <w:t>直属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单位八</w:t>
      </w:r>
      <w:proofErr w:type="gramEnd"/>
      <w:r w:rsidR="00D14748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202</w:t>
      </w:r>
      <w:r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 w:bidi="ar"/>
        </w:rPr>
        <w:t>4</w:t>
      </w:r>
      <w:r w:rsidR="00D14748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年招生专业目录</w:t>
      </w:r>
    </w:p>
    <w:tbl>
      <w:tblPr>
        <w:tblpPr w:leftFromText="180" w:rightFromText="180" w:vertAnchor="text" w:horzAnchor="page" w:tblpXSpec="center" w:tblpY="719"/>
        <w:tblOverlap w:val="never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"/>
        <w:gridCol w:w="1192"/>
        <w:gridCol w:w="918"/>
        <w:gridCol w:w="2120"/>
        <w:gridCol w:w="3410"/>
        <w:gridCol w:w="851"/>
      </w:tblGrid>
      <w:tr w:rsidR="00D14748" w14:paraId="3B0B94E4" w14:textId="77777777" w:rsidTr="00D14748">
        <w:trPr>
          <w:trHeight w:val="640"/>
          <w:tblHeader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23DCD52" w14:textId="77777777" w:rsidR="00D14748" w:rsidRDefault="00D14748" w:rsidP="006B21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19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7FA99DB" w14:textId="77777777" w:rsidR="00D14748" w:rsidRDefault="00D14748" w:rsidP="006B21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学位类型</w:t>
            </w:r>
          </w:p>
        </w:tc>
        <w:tc>
          <w:tcPr>
            <w:tcW w:w="918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3ED42F2" w14:textId="77777777" w:rsidR="00D14748" w:rsidRDefault="00D14748" w:rsidP="006B21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学科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  <w:t>门类</w:t>
            </w:r>
          </w:p>
        </w:tc>
        <w:tc>
          <w:tcPr>
            <w:tcW w:w="2120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02E1655" w14:textId="77777777" w:rsidR="00D14748" w:rsidRDefault="00D14748" w:rsidP="00D1474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一级学科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31B7B3F" w14:textId="77777777" w:rsidR="00D14748" w:rsidRDefault="00D14748" w:rsidP="00D1474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二级学科</w:t>
            </w:r>
          </w:p>
        </w:tc>
        <w:tc>
          <w:tcPr>
            <w:tcW w:w="85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053D47D" w14:textId="77777777" w:rsidR="00D14748" w:rsidRDefault="00D14748" w:rsidP="006B21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培养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  <w:t>层次</w:t>
            </w:r>
          </w:p>
        </w:tc>
      </w:tr>
      <w:tr w:rsidR="00E13F09" w14:paraId="2335307E" w14:textId="77777777" w:rsidTr="00D14748">
        <w:trPr>
          <w:trHeight w:val="420"/>
        </w:trPr>
        <w:tc>
          <w:tcPr>
            <w:tcW w:w="72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65BD268" w14:textId="77777777" w:rsidR="00E13F09" w:rsidRPr="009E1FAC" w:rsidRDefault="00E13F09" w:rsidP="006B21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9E1FA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92" w:type="dxa"/>
            <w:vMerge w:val="restar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A3C8FB" w14:textId="77777777" w:rsidR="00E13F09" w:rsidRPr="009E1FAC" w:rsidRDefault="00E13F09" w:rsidP="006B21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9E1FA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学术学位</w:t>
            </w:r>
          </w:p>
        </w:tc>
        <w:tc>
          <w:tcPr>
            <w:tcW w:w="918" w:type="dxa"/>
            <w:vMerge w:val="restar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5621FEB" w14:textId="77777777" w:rsidR="00E13F09" w:rsidRPr="009E1FAC" w:rsidRDefault="00E13F09" w:rsidP="006B21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</w:t>
            </w:r>
            <w:r w:rsidRPr="009E1FA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</w:t>
            </w:r>
          </w:p>
        </w:tc>
        <w:tc>
          <w:tcPr>
            <w:tcW w:w="2120" w:type="dxa"/>
            <w:vMerge w:val="restar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06F794E" w14:textId="77777777" w:rsidR="00E13F09" w:rsidRPr="009E1FAC" w:rsidRDefault="00E13F09" w:rsidP="006B21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土木工程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F8D4D46" w14:textId="77777777" w:rsidR="00E13F09" w:rsidRPr="009E1FAC" w:rsidRDefault="00E13F09" w:rsidP="006B21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岩土工程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7ADA4926" w14:textId="77777777" w:rsidR="00E13F09" w:rsidRPr="009E1FAC" w:rsidRDefault="00E13F09" w:rsidP="006B21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9E1FA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 w:rsidRPr="009E1FA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E13F09" w14:paraId="79F38A42" w14:textId="77777777" w:rsidTr="00D14748">
        <w:trPr>
          <w:trHeight w:val="420"/>
        </w:trPr>
        <w:tc>
          <w:tcPr>
            <w:tcW w:w="72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9204A6" w14:textId="77777777" w:rsidR="00E13F09" w:rsidRPr="009E1FAC" w:rsidRDefault="00E13F09" w:rsidP="006B21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9E1FA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92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EC93AF4" w14:textId="77777777" w:rsidR="00E13F09" w:rsidRPr="009E1FAC" w:rsidRDefault="00E13F09" w:rsidP="006B217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E79CFF" w14:textId="77777777" w:rsidR="00E13F09" w:rsidRPr="009E1FAC" w:rsidRDefault="00E13F09" w:rsidP="006B217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87ED43B" w14:textId="77777777" w:rsidR="00E13F09" w:rsidRPr="009E1FAC" w:rsidRDefault="00E13F09" w:rsidP="006B217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4A09CFF" w14:textId="77777777" w:rsidR="00E13F09" w:rsidRPr="009E1FAC" w:rsidRDefault="00E13F09" w:rsidP="006B21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结构工程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30B3BA01" w14:textId="77777777" w:rsidR="00E13F09" w:rsidRPr="009E1FAC" w:rsidRDefault="00E13F09" w:rsidP="006B217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E13F09" w14:paraId="5E8B9DD2" w14:textId="77777777" w:rsidTr="00D14748">
        <w:trPr>
          <w:trHeight w:val="420"/>
        </w:trPr>
        <w:tc>
          <w:tcPr>
            <w:tcW w:w="72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0BF446" w14:textId="77777777" w:rsidR="00E13F09" w:rsidRPr="009E1FAC" w:rsidRDefault="00E13F09" w:rsidP="006B21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9E1FA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92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8A6E34A" w14:textId="77777777" w:rsidR="00E13F09" w:rsidRPr="009E1FAC" w:rsidRDefault="00E13F09" w:rsidP="006B217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56A8120" w14:textId="77777777" w:rsidR="00E13F09" w:rsidRPr="009E1FAC" w:rsidRDefault="00E13F09" w:rsidP="006B217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1E86A0A" w14:textId="77777777" w:rsidR="00E13F09" w:rsidRPr="009E1FAC" w:rsidRDefault="00E13F09" w:rsidP="006B217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C38CB10" w14:textId="77777777" w:rsidR="00E13F09" w:rsidRPr="009E1FAC" w:rsidRDefault="00E13F09" w:rsidP="006B21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防灾减灾工程及防护工程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69D2FEF3" w14:textId="77777777" w:rsidR="00E13F09" w:rsidRPr="009E1FAC" w:rsidRDefault="00E13F09" w:rsidP="006B217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E13F09" w14:paraId="638D6713" w14:textId="77777777" w:rsidTr="00D14748">
        <w:trPr>
          <w:trHeight w:val="420"/>
        </w:trPr>
        <w:tc>
          <w:tcPr>
            <w:tcW w:w="72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32708F" w14:textId="77777777" w:rsidR="00E13F09" w:rsidRPr="009E1FAC" w:rsidRDefault="00E13F09" w:rsidP="006B21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9E1FA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192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14EDAD" w14:textId="77777777" w:rsidR="00E13F09" w:rsidRPr="009E1FAC" w:rsidRDefault="00E13F09" w:rsidP="006B217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EEC383" w14:textId="77777777" w:rsidR="00E13F09" w:rsidRPr="009E1FAC" w:rsidRDefault="00E13F09" w:rsidP="006B217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CF653C" w14:textId="77777777" w:rsidR="00E13F09" w:rsidRPr="009E1FAC" w:rsidRDefault="00E13F09" w:rsidP="006B217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D6BAE2D" w14:textId="77777777" w:rsidR="00E13F09" w:rsidRPr="009E1FAC" w:rsidRDefault="00E13F09" w:rsidP="006B21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供热、供燃气、通风及空调工程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6705C618" w14:textId="5043CB9B" w:rsidR="00E13F09" w:rsidRPr="009E1FAC" w:rsidRDefault="00E13F09" w:rsidP="006B217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14:paraId="42B8345F" w14:textId="77777777" w:rsidR="00D14748" w:rsidRPr="00B43BDC" w:rsidRDefault="00D14748" w:rsidP="00D14748">
      <w:pPr>
        <w:rPr>
          <w:rFonts w:ascii="黑体" w:eastAsia="黑体" w:hAnsi="黑体"/>
          <w:sz w:val="32"/>
          <w:szCs w:val="32"/>
        </w:rPr>
      </w:pPr>
    </w:p>
    <w:p w14:paraId="2FBDECA4" w14:textId="77777777" w:rsidR="008B17BC" w:rsidRDefault="008B17BC">
      <w:pPr>
        <w:ind w:leftChars="-35" w:left="-73" w:firstLineChars="200" w:firstLine="260"/>
        <w:rPr>
          <w:rFonts w:ascii="仿宋_GB2312" w:eastAsia="仿宋_GB2312" w:hAnsi="Times New Roman"/>
          <w:color w:val="000000"/>
          <w:sz w:val="13"/>
          <w:szCs w:val="13"/>
        </w:rPr>
      </w:pPr>
    </w:p>
    <w:p w14:paraId="242C1809" w14:textId="77777777" w:rsidR="008B17BC" w:rsidRDefault="005A7B24">
      <w:pPr>
        <w:spacing w:line="578" w:lineRule="exact"/>
        <w:ind w:leftChars="165" w:left="346"/>
        <w:rPr>
          <w:rStyle w:val="fontstyle01"/>
          <w:rFonts w:ascii="黑体" w:eastAsia="黑体" w:hAnsi="黑体" w:hint="default"/>
          <w:sz w:val="32"/>
          <w:szCs w:val="28"/>
        </w:rPr>
      </w:pPr>
      <w:r>
        <w:rPr>
          <w:rStyle w:val="fontstyle01"/>
          <w:rFonts w:ascii="黑体" w:eastAsia="黑体" w:hAnsi="黑体" w:hint="default"/>
          <w:sz w:val="32"/>
          <w:szCs w:val="28"/>
        </w:rPr>
        <w:t>通信地址：北京市海淀区太平路22号院</w:t>
      </w:r>
    </w:p>
    <w:p w14:paraId="4AA2DD8C" w14:textId="77777777" w:rsidR="008B17BC" w:rsidRDefault="005A7B24">
      <w:pPr>
        <w:spacing w:line="578" w:lineRule="exact"/>
        <w:ind w:leftChars="165" w:left="346"/>
        <w:rPr>
          <w:rStyle w:val="fontstyle01"/>
          <w:rFonts w:ascii="黑体" w:eastAsia="黑体" w:hAnsi="黑体" w:hint="default"/>
          <w:sz w:val="32"/>
          <w:szCs w:val="28"/>
        </w:rPr>
      </w:pPr>
      <w:r>
        <w:rPr>
          <w:rStyle w:val="fontstyle01"/>
          <w:rFonts w:ascii="黑体" w:eastAsia="黑体" w:hAnsi="黑体" w:hint="default"/>
          <w:sz w:val="32"/>
          <w:szCs w:val="28"/>
        </w:rPr>
        <w:t>邮政编码：100036</w:t>
      </w:r>
    </w:p>
    <w:p w14:paraId="651A1A40" w14:textId="2BB4C058" w:rsidR="008B17BC" w:rsidRDefault="005A7B24">
      <w:pPr>
        <w:spacing w:line="578" w:lineRule="exact"/>
        <w:ind w:leftChars="165" w:left="346"/>
        <w:rPr>
          <w:rStyle w:val="fontstyle01"/>
          <w:rFonts w:ascii="黑体" w:eastAsia="黑体" w:hAnsi="黑体" w:hint="default"/>
          <w:sz w:val="32"/>
          <w:szCs w:val="28"/>
        </w:rPr>
      </w:pPr>
      <w:r>
        <w:rPr>
          <w:rStyle w:val="fontstyle01"/>
          <w:rFonts w:ascii="黑体" w:eastAsia="黑体" w:hAnsi="黑体" w:hint="default"/>
          <w:sz w:val="32"/>
          <w:szCs w:val="28"/>
        </w:rPr>
        <w:t>联 系 人：</w:t>
      </w:r>
      <w:r w:rsidR="00E13F09">
        <w:rPr>
          <w:rStyle w:val="fontstyle01"/>
          <w:rFonts w:ascii="黑体" w:eastAsia="黑体" w:hAnsi="黑体"/>
          <w:sz w:val="32"/>
          <w:szCs w:val="28"/>
        </w:rPr>
        <w:t>刘</w:t>
      </w:r>
      <w:r>
        <w:rPr>
          <w:rStyle w:val="fontstyle01"/>
          <w:rFonts w:ascii="黑体" w:eastAsia="黑体" w:hAnsi="黑体" w:hint="default"/>
          <w:sz w:val="32"/>
          <w:szCs w:val="28"/>
        </w:rPr>
        <w:t>老师</w:t>
      </w:r>
    </w:p>
    <w:p w14:paraId="356DF3A6" w14:textId="77777777" w:rsidR="008B17BC" w:rsidRDefault="005A7B24">
      <w:pPr>
        <w:spacing w:line="578" w:lineRule="exact"/>
        <w:ind w:leftChars="165" w:left="346"/>
        <w:rPr>
          <w:rStyle w:val="fontstyle01"/>
          <w:rFonts w:ascii="黑体" w:eastAsia="黑体" w:hAnsi="黑体" w:hint="default"/>
          <w:sz w:val="32"/>
          <w:szCs w:val="28"/>
        </w:rPr>
      </w:pPr>
      <w:r>
        <w:rPr>
          <w:rStyle w:val="fontstyle01"/>
          <w:rFonts w:ascii="黑体" w:eastAsia="黑体" w:hAnsi="黑体" w:hint="default"/>
          <w:sz w:val="32"/>
          <w:szCs w:val="28"/>
        </w:rPr>
        <w:t>电    话：010-66934019</w:t>
      </w:r>
    </w:p>
    <w:p w14:paraId="5628FE72" w14:textId="77777777" w:rsidR="008B17BC" w:rsidRDefault="008B17BC">
      <w:pPr>
        <w:rPr>
          <w:rFonts w:ascii="仿宋_GB2312" w:eastAsia="仿宋_GB2312" w:hAnsi="Times New Roman"/>
          <w:color w:val="000000"/>
          <w:sz w:val="13"/>
          <w:szCs w:val="13"/>
        </w:rPr>
      </w:pPr>
    </w:p>
    <w:sectPr w:rsidR="008B17BC">
      <w:headerReference w:type="default" r:id="rId28"/>
      <w:footerReference w:type="default" r:id="rId29"/>
      <w:pgSz w:w="11906" w:h="16838"/>
      <w:pgMar w:top="1588" w:right="1588" w:bottom="158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25D24" w14:textId="77777777" w:rsidR="00F93C58" w:rsidRDefault="00F93C58">
      <w:r>
        <w:separator/>
      </w:r>
    </w:p>
  </w:endnote>
  <w:endnote w:type="continuationSeparator" w:id="0">
    <w:p w14:paraId="2D471EE8" w14:textId="77777777" w:rsidR="00F93C58" w:rsidRDefault="00F9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703746"/>
    </w:sdtPr>
    <w:sdtContent>
      <w:p w14:paraId="3F81C02E" w14:textId="77777777" w:rsidR="008B17BC" w:rsidRDefault="005A7B24">
        <w:pPr>
          <w:pStyle w:val="a5"/>
          <w:jc w:val="center"/>
        </w:pPr>
        <w:r>
          <w:rPr>
            <w:rFonts w:ascii="宋体" w:hAnsi="宋体"/>
            <w:sz w:val="24"/>
            <w:szCs w:val="24"/>
          </w:rPr>
          <w:fldChar w:fldCharType="begin"/>
        </w:r>
        <w:r>
          <w:rPr>
            <w:rFonts w:ascii="宋体" w:hAnsi="宋体"/>
            <w:sz w:val="24"/>
            <w:szCs w:val="24"/>
          </w:rPr>
          <w:instrText xml:space="preserve"> PAGE   \* MERGEFORMAT </w:instrText>
        </w:r>
        <w:r>
          <w:rPr>
            <w:rFonts w:ascii="宋体" w:hAnsi="宋体"/>
            <w:sz w:val="24"/>
            <w:szCs w:val="24"/>
          </w:rPr>
          <w:fldChar w:fldCharType="separate"/>
        </w:r>
        <w:r w:rsidR="00D14748" w:rsidRPr="00D14748">
          <w:rPr>
            <w:rFonts w:ascii="宋体" w:hAnsi="宋体"/>
            <w:noProof/>
            <w:sz w:val="24"/>
            <w:szCs w:val="24"/>
            <w:lang w:val="zh-CN"/>
          </w:rPr>
          <w:t>7</w:t>
        </w:r>
        <w:r>
          <w:rPr>
            <w:rFonts w:ascii="宋体" w:hAnsi="宋体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8AC25" w14:textId="77777777" w:rsidR="00F93C58" w:rsidRDefault="00F93C58">
      <w:r>
        <w:separator/>
      </w:r>
    </w:p>
  </w:footnote>
  <w:footnote w:type="continuationSeparator" w:id="0">
    <w:p w14:paraId="67DA5BEE" w14:textId="77777777" w:rsidR="00F93C58" w:rsidRDefault="00F93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A2685" w14:textId="77777777" w:rsidR="008B17BC" w:rsidRDefault="008B17BC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8F"/>
    <w:rsid w:val="000035B6"/>
    <w:rsid w:val="00005E83"/>
    <w:rsid w:val="00027F56"/>
    <w:rsid w:val="000313BF"/>
    <w:rsid w:val="00042FF7"/>
    <w:rsid w:val="000807CB"/>
    <w:rsid w:val="000A4B81"/>
    <w:rsid w:val="000A63D7"/>
    <w:rsid w:val="000D24E3"/>
    <w:rsid w:val="000D303B"/>
    <w:rsid w:val="000D5C91"/>
    <w:rsid w:val="000E0C84"/>
    <w:rsid w:val="000E5CEB"/>
    <w:rsid w:val="000E656B"/>
    <w:rsid w:val="000F7726"/>
    <w:rsid w:val="00105AFA"/>
    <w:rsid w:val="00115178"/>
    <w:rsid w:val="00146373"/>
    <w:rsid w:val="00146DE1"/>
    <w:rsid w:val="0014760F"/>
    <w:rsid w:val="001537B9"/>
    <w:rsid w:val="00165A46"/>
    <w:rsid w:val="0018455F"/>
    <w:rsid w:val="001A40D6"/>
    <w:rsid w:val="001C17B9"/>
    <w:rsid w:val="001E50F5"/>
    <w:rsid w:val="001F5BA2"/>
    <w:rsid w:val="00204976"/>
    <w:rsid w:val="002364C4"/>
    <w:rsid w:val="00236EC3"/>
    <w:rsid w:val="00237028"/>
    <w:rsid w:val="002402FE"/>
    <w:rsid w:val="00246098"/>
    <w:rsid w:val="0024726A"/>
    <w:rsid w:val="002501DD"/>
    <w:rsid w:val="00257D46"/>
    <w:rsid w:val="002650B7"/>
    <w:rsid w:val="00280409"/>
    <w:rsid w:val="002B7AAC"/>
    <w:rsid w:val="002C228F"/>
    <w:rsid w:val="002C2E5F"/>
    <w:rsid w:val="002D45C9"/>
    <w:rsid w:val="002E0D73"/>
    <w:rsid w:val="002E66B0"/>
    <w:rsid w:val="002E69E7"/>
    <w:rsid w:val="002F5604"/>
    <w:rsid w:val="003072C8"/>
    <w:rsid w:val="00332ADC"/>
    <w:rsid w:val="003562B3"/>
    <w:rsid w:val="0037757D"/>
    <w:rsid w:val="003B5E19"/>
    <w:rsid w:val="003C6F86"/>
    <w:rsid w:val="003F389B"/>
    <w:rsid w:val="004315D9"/>
    <w:rsid w:val="0043605C"/>
    <w:rsid w:val="00451E61"/>
    <w:rsid w:val="004715D4"/>
    <w:rsid w:val="004847FD"/>
    <w:rsid w:val="00486256"/>
    <w:rsid w:val="0048796F"/>
    <w:rsid w:val="004956E7"/>
    <w:rsid w:val="004B7903"/>
    <w:rsid w:val="004D2EBC"/>
    <w:rsid w:val="004D35EA"/>
    <w:rsid w:val="004F048F"/>
    <w:rsid w:val="004F15B5"/>
    <w:rsid w:val="00507163"/>
    <w:rsid w:val="00525550"/>
    <w:rsid w:val="00534289"/>
    <w:rsid w:val="00546474"/>
    <w:rsid w:val="0055301E"/>
    <w:rsid w:val="005678BA"/>
    <w:rsid w:val="00567DD1"/>
    <w:rsid w:val="005748EE"/>
    <w:rsid w:val="0058351C"/>
    <w:rsid w:val="00587658"/>
    <w:rsid w:val="00590510"/>
    <w:rsid w:val="005A7B24"/>
    <w:rsid w:val="005B0540"/>
    <w:rsid w:val="005B2EB2"/>
    <w:rsid w:val="005E6195"/>
    <w:rsid w:val="005F1B92"/>
    <w:rsid w:val="005F208F"/>
    <w:rsid w:val="005F7656"/>
    <w:rsid w:val="00611A21"/>
    <w:rsid w:val="0062546A"/>
    <w:rsid w:val="0065704C"/>
    <w:rsid w:val="006711AE"/>
    <w:rsid w:val="00680E26"/>
    <w:rsid w:val="00681B13"/>
    <w:rsid w:val="006A78E1"/>
    <w:rsid w:val="006B61A4"/>
    <w:rsid w:val="006C56BA"/>
    <w:rsid w:val="006D3BFC"/>
    <w:rsid w:val="006D4FAB"/>
    <w:rsid w:val="006D53EB"/>
    <w:rsid w:val="006E2E52"/>
    <w:rsid w:val="00720614"/>
    <w:rsid w:val="00720DC3"/>
    <w:rsid w:val="007471C0"/>
    <w:rsid w:val="00753144"/>
    <w:rsid w:val="00757C36"/>
    <w:rsid w:val="00757FEF"/>
    <w:rsid w:val="007878E0"/>
    <w:rsid w:val="007C4E00"/>
    <w:rsid w:val="007F5022"/>
    <w:rsid w:val="00802858"/>
    <w:rsid w:val="008068AF"/>
    <w:rsid w:val="00822CAE"/>
    <w:rsid w:val="008353EB"/>
    <w:rsid w:val="0083673C"/>
    <w:rsid w:val="00857A57"/>
    <w:rsid w:val="00864D59"/>
    <w:rsid w:val="00891196"/>
    <w:rsid w:val="00894CE4"/>
    <w:rsid w:val="008B17BC"/>
    <w:rsid w:val="008B6290"/>
    <w:rsid w:val="008D5C6E"/>
    <w:rsid w:val="008D7F1F"/>
    <w:rsid w:val="008E1361"/>
    <w:rsid w:val="008E1569"/>
    <w:rsid w:val="008E4609"/>
    <w:rsid w:val="008F0DC5"/>
    <w:rsid w:val="008F5B42"/>
    <w:rsid w:val="00903C06"/>
    <w:rsid w:val="00907BD1"/>
    <w:rsid w:val="00921BB4"/>
    <w:rsid w:val="00922495"/>
    <w:rsid w:val="00923CCF"/>
    <w:rsid w:val="00946B7B"/>
    <w:rsid w:val="00976170"/>
    <w:rsid w:val="00984157"/>
    <w:rsid w:val="00991C23"/>
    <w:rsid w:val="009960C7"/>
    <w:rsid w:val="00997428"/>
    <w:rsid w:val="009979BE"/>
    <w:rsid w:val="009A330E"/>
    <w:rsid w:val="009F6ABA"/>
    <w:rsid w:val="00A05E1B"/>
    <w:rsid w:val="00A33B7A"/>
    <w:rsid w:val="00A40254"/>
    <w:rsid w:val="00A4466C"/>
    <w:rsid w:val="00A4657C"/>
    <w:rsid w:val="00A6459B"/>
    <w:rsid w:val="00A92DF3"/>
    <w:rsid w:val="00A967DC"/>
    <w:rsid w:val="00AA66AC"/>
    <w:rsid w:val="00AB6CB9"/>
    <w:rsid w:val="00AC0FF0"/>
    <w:rsid w:val="00AC1ECE"/>
    <w:rsid w:val="00AC261E"/>
    <w:rsid w:val="00AE66F1"/>
    <w:rsid w:val="00AE73EC"/>
    <w:rsid w:val="00AF34AF"/>
    <w:rsid w:val="00B31770"/>
    <w:rsid w:val="00B35167"/>
    <w:rsid w:val="00B53F6A"/>
    <w:rsid w:val="00B62671"/>
    <w:rsid w:val="00B77CA6"/>
    <w:rsid w:val="00B841D3"/>
    <w:rsid w:val="00BA08AE"/>
    <w:rsid w:val="00BB0604"/>
    <w:rsid w:val="00BB53EF"/>
    <w:rsid w:val="00BC1F34"/>
    <w:rsid w:val="00BE228F"/>
    <w:rsid w:val="00BF1764"/>
    <w:rsid w:val="00BF716C"/>
    <w:rsid w:val="00C04539"/>
    <w:rsid w:val="00C2269A"/>
    <w:rsid w:val="00C33EEF"/>
    <w:rsid w:val="00C42746"/>
    <w:rsid w:val="00C51770"/>
    <w:rsid w:val="00C61FD5"/>
    <w:rsid w:val="00C65AD5"/>
    <w:rsid w:val="00C74FC5"/>
    <w:rsid w:val="00C76EA6"/>
    <w:rsid w:val="00C77247"/>
    <w:rsid w:val="00C9250B"/>
    <w:rsid w:val="00C949CF"/>
    <w:rsid w:val="00C97037"/>
    <w:rsid w:val="00CA0AE3"/>
    <w:rsid w:val="00CA28DA"/>
    <w:rsid w:val="00CA6FA3"/>
    <w:rsid w:val="00CD6706"/>
    <w:rsid w:val="00CD6E0D"/>
    <w:rsid w:val="00CE08AC"/>
    <w:rsid w:val="00CE799D"/>
    <w:rsid w:val="00CF53A4"/>
    <w:rsid w:val="00D073D0"/>
    <w:rsid w:val="00D1024F"/>
    <w:rsid w:val="00D13B62"/>
    <w:rsid w:val="00D14748"/>
    <w:rsid w:val="00D169F7"/>
    <w:rsid w:val="00D6498C"/>
    <w:rsid w:val="00DB14F4"/>
    <w:rsid w:val="00DC2435"/>
    <w:rsid w:val="00DD5EFA"/>
    <w:rsid w:val="00DD698F"/>
    <w:rsid w:val="00E13F09"/>
    <w:rsid w:val="00E35568"/>
    <w:rsid w:val="00E371DA"/>
    <w:rsid w:val="00E75D0A"/>
    <w:rsid w:val="00E76B21"/>
    <w:rsid w:val="00E80420"/>
    <w:rsid w:val="00E90E0F"/>
    <w:rsid w:val="00ED0913"/>
    <w:rsid w:val="00F10E29"/>
    <w:rsid w:val="00F202BE"/>
    <w:rsid w:val="00F223DC"/>
    <w:rsid w:val="00F50A13"/>
    <w:rsid w:val="00F61B82"/>
    <w:rsid w:val="00F67E31"/>
    <w:rsid w:val="00F87EFE"/>
    <w:rsid w:val="00F93C58"/>
    <w:rsid w:val="00F93E8D"/>
    <w:rsid w:val="00FC40A7"/>
    <w:rsid w:val="00FC5CA7"/>
    <w:rsid w:val="00FC712F"/>
    <w:rsid w:val="00FE1DF7"/>
    <w:rsid w:val="00FF5BEE"/>
    <w:rsid w:val="68791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CE3E8"/>
  <w15:docId w15:val="{552E43FE-CC46-4D89-93B0-708DBF7C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Times New Roman" w:hAnsi="Times New Roman"/>
      <w:szCs w:val="24"/>
    </w:rPr>
  </w:style>
  <w:style w:type="character" w:customStyle="1" w:styleId="a8">
    <w:name w:val="页眉 字符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link w:val="a5"/>
    <w:uiPriority w:val="99"/>
    <w:rPr>
      <w:kern w:val="2"/>
      <w:sz w:val="18"/>
      <w:szCs w:val="18"/>
    </w:rPr>
  </w:style>
  <w:style w:type="character" w:customStyle="1" w:styleId="fontstyle01">
    <w:name w:val="fontstyle01"/>
    <w:basedOn w:val="a0"/>
    <w:qFormat/>
    <w:rPr>
      <w:rFonts w:ascii="华文细黑" w:eastAsia="华文细黑" w:hAnsi="华文细黑" w:hint="eastAsia"/>
      <w:color w:val="000000"/>
      <w:sz w:val="22"/>
      <w:szCs w:val="22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6D8FA61-1A6C-4BD1-9D5E-9FC97AB150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</dc:creator>
  <cp:lastModifiedBy>2992254353@qq.com</cp:lastModifiedBy>
  <cp:revision>31</cp:revision>
  <cp:lastPrinted>2021-08-09T04:55:00Z</cp:lastPrinted>
  <dcterms:created xsi:type="dcterms:W3CDTF">2019-07-09T03:09:00Z</dcterms:created>
  <dcterms:modified xsi:type="dcterms:W3CDTF">2024-01-03T03:08:00Z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