
<file path=[Content_Types].xml><?xml version="1.0" encoding="utf-8"?>
<Types xmlns="http://schemas.openxmlformats.org/package/2006/content-types">
  <Default Extension="bin" ContentType="application/vnd.openxmlformats-officedocument.oleObject"/>
  <Default Extension="wmf" ContentType="image/x-wmf"/>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FFFFF"/>
  <w:body>
    <w:p>
      <w:pPr>
        <w:spacing w:line="440" w:lineRule="exact"/>
        <w:jc w:val="left"/>
        <w:rPr>
          <w:rFonts w:ascii="楷体" w:hAnsi="楷体" w:eastAsia="楷体"/>
          <w:b/>
          <w:sz w:val="32"/>
          <w:szCs w:val="32"/>
        </w:rPr>
      </w:pPr>
    </w:p>
    <w:p>
      <w:pPr>
        <w:spacing w:line="440" w:lineRule="exact"/>
        <w:jc w:val="center"/>
        <w:rPr>
          <w:rFonts w:ascii="黑体" w:hAnsi="黑体" w:eastAsia="黑体"/>
          <w:sz w:val="32"/>
          <w:szCs w:val="32"/>
        </w:rPr>
      </w:pPr>
    </w:p>
    <w:p>
      <w:pPr>
        <w:spacing w:line="440" w:lineRule="exact"/>
        <w:jc w:val="center"/>
        <w:rPr>
          <w:rFonts w:ascii="黑体" w:hAnsi="黑体" w:eastAsia="黑体"/>
          <w:sz w:val="32"/>
          <w:szCs w:val="32"/>
        </w:rPr>
      </w:pPr>
    </w:p>
    <w:p>
      <w:pPr>
        <w:spacing w:line="440" w:lineRule="exact"/>
        <w:jc w:val="center"/>
        <w:rPr>
          <w:rFonts w:ascii="黑体" w:hAnsi="黑体" w:eastAsia="黑体"/>
          <w:sz w:val="32"/>
          <w:szCs w:val="32"/>
        </w:rPr>
      </w:pPr>
    </w:p>
    <w:p>
      <w:pPr>
        <w:jc w:val="center"/>
        <w:rPr>
          <w:rFonts w:ascii="方正小标宋简体" w:hAnsi="宋体" w:eastAsia="方正小标宋简体"/>
          <w:sz w:val="44"/>
          <w:szCs w:val="44"/>
        </w:rPr>
      </w:pPr>
      <w:r>
        <w:rPr>
          <w:rFonts w:ascii="方正小标宋简体" w:hAnsi="宋体" w:eastAsia="方正小标宋简体"/>
          <w:sz w:val="44"/>
          <w:szCs w:val="44"/>
        </w:rPr>
        <w:t>202</w:t>
      </w:r>
      <w:r>
        <w:rPr>
          <w:rFonts w:hint="eastAsia" w:ascii="方正小标宋简体" w:hAnsi="宋体" w:eastAsia="方正小标宋简体"/>
          <w:sz w:val="44"/>
          <w:szCs w:val="44"/>
          <w:lang w:val="en-US" w:eastAsia="zh-CN"/>
        </w:rPr>
        <w:t>4</w:t>
      </w:r>
      <w:bookmarkStart w:id="7" w:name="_GoBack"/>
      <w:bookmarkEnd w:id="7"/>
      <w:r>
        <w:rPr>
          <w:rFonts w:hint="eastAsia" w:ascii="方正小标宋简体" w:hAnsi="宋体" w:eastAsia="方正小标宋简体"/>
          <w:sz w:val="44"/>
          <w:szCs w:val="44"/>
        </w:rPr>
        <w:t>年公安技术（智能警用装备技术方向）</w:t>
      </w:r>
    </w:p>
    <w:p>
      <w:pPr>
        <w:jc w:val="center"/>
        <w:rPr>
          <w:rFonts w:ascii="方正小标宋简体" w:hAnsi="宋体" w:eastAsia="方正小标宋简体"/>
          <w:sz w:val="44"/>
          <w:szCs w:val="44"/>
        </w:rPr>
      </w:pPr>
      <w:r>
        <w:rPr>
          <w:rFonts w:hint="eastAsia" w:ascii="方正小标宋简体" w:hAnsi="宋体" w:eastAsia="方正小标宋简体"/>
          <w:sz w:val="44"/>
          <w:szCs w:val="44"/>
        </w:rPr>
        <w:t>《智能警用装备技术综合》</w:t>
      </w:r>
    </w:p>
    <w:p>
      <w:pPr>
        <w:jc w:val="center"/>
        <w:rPr>
          <w:rFonts w:ascii="方正小标宋简体" w:hAnsi="宋体" w:eastAsia="方正小标宋简体"/>
          <w:sz w:val="44"/>
          <w:szCs w:val="44"/>
        </w:rPr>
      </w:pPr>
      <w:r>
        <w:rPr>
          <w:rFonts w:hint="eastAsia" w:ascii="方正小标宋简体" w:hAnsi="宋体" w:eastAsia="方正小标宋简体"/>
          <w:sz w:val="44"/>
          <w:szCs w:val="44"/>
        </w:rPr>
        <w:t>科目考试大纲</w:t>
      </w:r>
    </w:p>
    <w:p>
      <w:pPr>
        <w:spacing w:line="440" w:lineRule="exact"/>
        <w:jc w:val="center"/>
        <w:rPr>
          <w:rFonts w:ascii="宋体"/>
          <w:b/>
          <w:sz w:val="32"/>
          <w:szCs w:val="32"/>
        </w:rPr>
      </w:pPr>
    </w:p>
    <w:p>
      <w:pPr>
        <w:spacing w:line="440" w:lineRule="exact"/>
        <w:jc w:val="center"/>
        <w:rPr>
          <w:rFonts w:ascii="宋体"/>
          <w:b/>
          <w:sz w:val="32"/>
          <w:szCs w:val="32"/>
        </w:rPr>
      </w:pPr>
    </w:p>
    <w:p>
      <w:pPr>
        <w:spacing w:line="440" w:lineRule="exact"/>
        <w:jc w:val="center"/>
        <w:rPr>
          <w:rFonts w:ascii="宋体"/>
          <w:b/>
          <w:sz w:val="32"/>
          <w:szCs w:val="32"/>
        </w:rPr>
      </w:pPr>
    </w:p>
    <w:p>
      <w:pPr>
        <w:spacing w:line="440" w:lineRule="exact"/>
        <w:jc w:val="center"/>
        <w:rPr>
          <w:rFonts w:ascii="宋体"/>
          <w:b/>
          <w:sz w:val="32"/>
          <w:szCs w:val="32"/>
        </w:rPr>
      </w:pPr>
    </w:p>
    <w:p>
      <w:pPr>
        <w:spacing w:line="440" w:lineRule="exact"/>
        <w:jc w:val="center"/>
        <w:rPr>
          <w:b/>
          <w:sz w:val="32"/>
          <w:szCs w:val="32"/>
        </w:rPr>
      </w:pPr>
      <w:r>
        <w:rPr>
          <w:rFonts w:hint="eastAsia" w:hAnsi="宋体"/>
          <w:b/>
          <w:sz w:val="32"/>
          <w:szCs w:val="32"/>
        </w:rPr>
        <w:t>目</w:t>
      </w:r>
      <w:r>
        <w:rPr>
          <w:b/>
          <w:sz w:val="32"/>
          <w:szCs w:val="32"/>
        </w:rPr>
        <w:t xml:space="preserve"> </w:t>
      </w:r>
      <w:r>
        <w:rPr>
          <w:rFonts w:hint="eastAsia" w:hAnsi="宋体"/>
          <w:b/>
          <w:sz w:val="32"/>
          <w:szCs w:val="32"/>
        </w:rPr>
        <w:t>录</w:t>
      </w:r>
    </w:p>
    <w:p>
      <w:pPr>
        <w:spacing w:line="440" w:lineRule="exact"/>
        <w:jc w:val="center"/>
        <w:rPr>
          <w:rFonts w:eastAsia="黑体"/>
          <w:sz w:val="32"/>
          <w:szCs w:val="32"/>
        </w:rPr>
      </w:pPr>
    </w:p>
    <w:p>
      <w:pPr>
        <w:spacing w:line="440" w:lineRule="exact"/>
        <w:jc w:val="center"/>
        <w:rPr>
          <w:sz w:val="32"/>
          <w:szCs w:val="32"/>
        </w:rPr>
      </w:pPr>
    </w:p>
    <w:p>
      <w:pPr>
        <w:pStyle w:val="13"/>
        <w:rPr>
          <w:sz w:val="32"/>
          <w:szCs w:val="32"/>
        </w:rPr>
      </w:pPr>
      <w:r>
        <w:rPr>
          <w:rStyle w:val="21"/>
          <w:sz w:val="32"/>
          <w:szCs w:val="32"/>
        </w:rPr>
        <w:fldChar w:fldCharType="begin"/>
      </w:r>
      <w:r>
        <w:rPr>
          <w:rStyle w:val="21"/>
          <w:sz w:val="32"/>
          <w:szCs w:val="32"/>
        </w:rPr>
        <w:instrText xml:space="preserve"> TOC \o "1-3" \h \z \u </w:instrText>
      </w:r>
      <w:r>
        <w:rPr>
          <w:rStyle w:val="21"/>
          <w:sz w:val="32"/>
          <w:szCs w:val="32"/>
        </w:rPr>
        <w:fldChar w:fldCharType="separate"/>
      </w:r>
      <w:r>
        <w:fldChar w:fldCharType="begin"/>
      </w:r>
      <w:r>
        <w:instrText xml:space="preserve"> HYPERLINK \l "_Toc45653558" </w:instrText>
      </w:r>
      <w:r>
        <w:fldChar w:fldCharType="separate"/>
      </w:r>
      <w:r>
        <w:rPr>
          <w:rStyle w:val="21"/>
          <w:rFonts w:hint="eastAsia" w:hAnsi="宋体"/>
          <w:sz w:val="32"/>
          <w:szCs w:val="32"/>
        </w:rPr>
        <w:t>Ⅰ</w:t>
      </w:r>
      <w:r>
        <w:rPr>
          <w:rStyle w:val="21"/>
          <w:sz w:val="32"/>
          <w:szCs w:val="32"/>
        </w:rPr>
        <w:t>.</w:t>
      </w:r>
      <w:r>
        <w:rPr>
          <w:rStyle w:val="21"/>
          <w:rFonts w:hint="eastAsia" w:hAnsi="宋体"/>
          <w:sz w:val="32"/>
          <w:szCs w:val="32"/>
        </w:rPr>
        <w:t>考查目标</w:t>
      </w:r>
      <w:r>
        <w:rPr>
          <w:sz w:val="32"/>
          <w:szCs w:val="32"/>
        </w:rPr>
        <w:tab/>
      </w:r>
      <w:r>
        <w:rPr>
          <w:sz w:val="32"/>
          <w:szCs w:val="32"/>
        </w:rPr>
        <w:fldChar w:fldCharType="begin"/>
      </w:r>
      <w:r>
        <w:rPr>
          <w:sz w:val="32"/>
          <w:szCs w:val="32"/>
        </w:rPr>
        <w:instrText xml:space="preserve"> PAGEREF _Toc45653558 \h </w:instrText>
      </w:r>
      <w:r>
        <w:rPr>
          <w:sz w:val="32"/>
          <w:szCs w:val="32"/>
        </w:rPr>
        <w:fldChar w:fldCharType="separate"/>
      </w:r>
      <w:r>
        <w:rPr>
          <w:sz w:val="32"/>
          <w:szCs w:val="32"/>
        </w:rPr>
        <w:t>2</w:t>
      </w:r>
      <w:r>
        <w:rPr>
          <w:sz w:val="32"/>
          <w:szCs w:val="32"/>
        </w:rPr>
        <w:fldChar w:fldCharType="end"/>
      </w:r>
      <w:r>
        <w:rPr>
          <w:sz w:val="32"/>
          <w:szCs w:val="32"/>
        </w:rPr>
        <w:fldChar w:fldCharType="end"/>
      </w:r>
    </w:p>
    <w:p>
      <w:pPr>
        <w:pStyle w:val="13"/>
        <w:rPr>
          <w:sz w:val="32"/>
          <w:szCs w:val="32"/>
        </w:rPr>
      </w:pPr>
      <w:r>
        <w:fldChar w:fldCharType="begin"/>
      </w:r>
      <w:r>
        <w:instrText xml:space="preserve"> HYPERLINK \l "_Toc45653559" </w:instrText>
      </w:r>
      <w:r>
        <w:fldChar w:fldCharType="separate"/>
      </w:r>
      <w:r>
        <w:rPr>
          <w:rStyle w:val="21"/>
          <w:rFonts w:hint="eastAsia" w:hAnsi="宋体"/>
          <w:sz w:val="32"/>
          <w:szCs w:val="32"/>
        </w:rPr>
        <w:t>Ⅱ</w:t>
      </w:r>
      <w:r>
        <w:rPr>
          <w:rStyle w:val="21"/>
          <w:sz w:val="32"/>
          <w:szCs w:val="32"/>
        </w:rPr>
        <w:t>.</w:t>
      </w:r>
      <w:r>
        <w:rPr>
          <w:rStyle w:val="21"/>
          <w:rFonts w:hint="eastAsia" w:hAnsi="宋体"/>
          <w:sz w:val="32"/>
          <w:szCs w:val="32"/>
        </w:rPr>
        <w:t>考试形式和试卷结构</w:t>
      </w:r>
      <w:r>
        <w:rPr>
          <w:sz w:val="32"/>
          <w:szCs w:val="32"/>
        </w:rPr>
        <w:tab/>
      </w:r>
      <w:r>
        <w:rPr>
          <w:sz w:val="32"/>
          <w:szCs w:val="32"/>
        </w:rPr>
        <w:fldChar w:fldCharType="begin"/>
      </w:r>
      <w:r>
        <w:rPr>
          <w:sz w:val="32"/>
          <w:szCs w:val="32"/>
        </w:rPr>
        <w:instrText xml:space="preserve"> PAGEREF _Toc45653559 \h </w:instrText>
      </w:r>
      <w:r>
        <w:rPr>
          <w:sz w:val="32"/>
          <w:szCs w:val="32"/>
        </w:rPr>
        <w:fldChar w:fldCharType="separate"/>
      </w:r>
      <w:r>
        <w:rPr>
          <w:sz w:val="32"/>
          <w:szCs w:val="32"/>
        </w:rPr>
        <w:t>2</w:t>
      </w:r>
      <w:r>
        <w:rPr>
          <w:sz w:val="32"/>
          <w:szCs w:val="32"/>
        </w:rPr>
        <w:fldChar w:fldCharType="end"/>
      </w:r>
      <w:r>
        <w:rPr>
          <w:sz w:val="32"/>
          <w:szCs w:val="32"/>
        </w:rPr>
        <w:fldChar w:fldCharType="end"/>
      </w:r>
    </w:p>
    <w:p>
      <w:pPr>
        <w:pStyle w:val="13"/>
        <w:rPr>
          <w:sz w:val="32"/>
          <w:szCs w:val="32"/>
        </w:rPr>
      </w:pPr>
      <w:r>
        <w:fldChar w:fldCharType="begin"/>
      </w:r>
      <w:r>
        <w:instrText xml:space="preserve"> HYPERLINK \l "_Toc45653560" </w:instrText>
      </w:r>
      <w:r>
        <w:fldChar w:fldCharType="separate"/>
      </w:r>
      <w:r>
        <w:rPr>
          <w:rStyle w:val="21"/>
          <w:rFonts w:hint="eastAsia" w:hAnsi="宋体"/>
          <w:sz w:val="32"/>
          <w:szCs w:val="32"/>
        </w:rPr>
        <w:t>Ⅲ</w:t>
      </w:r>
      <w:r>
        <w:rPr>
          <w:rStyle w:val="21"/>
          <w:sz w:val="32"/>
          <w:szCs w:val="32"/>
        </w:rPr>
        <w:t>.</w:t>
      </w:r>
      <w:r>
        <w:rPr>
          <w:rStyle w:val="21"/>
          <w:rFonts w:hint="eastAsia" w:hAnsi="宋体"/>
          <w:sz w:val="32"/>
          <w:szCs w:val="32"/>
        </w:rPr>
        <w:t>考查内容</w:t>
      </w:r>
      <w:r>
        <w:rPr>
          <w:sz w:val="32"/>
          <w:szCs w:val="32"/>
        </w:rPr>
        <w:tab/>
      </w:r>
      <w:r>
        <w:rPr>
          <w:sz w:val="32"/>
          <w:szCs w:val="32"/>
        </w:rPr>
        <w:fldChar w:fldCharType="begin"/>
      </w:r>
      <w:r>
        <w:rPr>
          <w:sz w:val="32"/>
          <w:szCs w:val="32"/>
        </w:rPr>
        <w:instrText xml:space="preserve"> PAGEREF _Toc45653560 \h </w:instrText>
      </w:r>
      <w:r>
        <w:rPr>
          <w:sz w:val="32"/>
          <w:szCs w:val="32"/>
        </w:rPr>
        <w:fldChar w:fldCharType="separate"/>
      </w:r>
      <w:r>
        <w:rPr>
          <w:sz w:val="32"/>
          <w:szCs w:val="32"/>
        </w:rPr>
        <w:t>3</w:t>
      </w:r>
      <w:r>
        <w:rPr>
          <w:sz w:val="32"/>
          <w:szCs w:val="32"/>
        </w:rPr>
        <w:fldChar w:fldCharType="end"/>
      </w:r>
      <w:r>
        <w:rPr>
          <w:sz w:val="32"/>
          <w:szCs w:val="32"/>
        </w:rPr>
        <w:fldChar w:fldCharType="end"/>
      </w:r>
    </w:p>
    <w:p>
      <w:pPr>
        <w:pStyle w:val="13"/>
        <w:rPr>
          <w:sz w:val="32"/>
          <w:szCs w:val="32"/>
        </w:rPr>
      </w:pPr>
      <w:r>
        <w:fldChar w:fldCharType="begin"/>
      </w:r>
      <w:r>
        <w:instrText xml:space="preserve"> HYPERLINK \l "_Toc45653561" </w:instrText>
      </w:r>
      <w:r>
        <w:fldChar w:fldCharType="separate"/>
      </w:r>
      <w:r>
        <w:rPr>
          <w:rStyle w:val="21"/>
          <w:rFonts w:hint="eastAsia" w:hAnsi="宋体"/>
          <w:sz w:val="32"/>
          <w:szCs w:val="32"/>
        </w:rPr>
        <w:t>Ⅳ．参考试题及答案要点</w:t>
      </w:r>
      <w:r>
        <w:rPr>
          <w:sz w:val="32"/>
          <w:szCs w:val="32"/>
        </w:rPr>
        <w:tab/>
      </w:r>
      <w:r>
        <w:rPr>
          <w:sz w:val="32"/>
          <w:szCs w:val="32"/>
        </w:rPr>
        <w:t>9</w:t>
      </w:r>
      <w:r>
        <w:rPr>
          <w:sz w:val="32"/>
          <w:szCs w:val="32"/>
        </w:rPr>
        <w:fldChar w:fldCharType="end"/>
      </w:r>
    </w:p>
    <w:p>
      <w:pPr>
        <w:pStyle w:val="13"/>
        <w:rPr>
          <w:sz w:val="32"/>
          <w:szCs w:val="32"/>
        </w:rPr>
      </w:pPr>
      <w:r>
        <w:fldChar w:fldCharType="begin"/>
      </w:r>
      <w:r>
        <w:instrText xml:space="preserve"> HYPERLINK \l "_Toc45653563" </w:instrText>
      </w:r>
      <w:r>
        <w:fldChar w:fldCharType="separate"/>
      </w:r>
      <w:r>
        <w:rPr>
          <w:rStyle w:val="21"/>
          <w:rFonts w:hint="eastAsia" w:hAnsi="宋体"/>
          <w:sz w:val="32"/>
          <w:szCs w:val="32"/>
        </w:rPr>
        <w:t>Ⅴ．</w:t>
      </w:r>
      <w:r>
        <w:rPr>
          <w:rStyle w:val="21"/>
          <w:rFonts w:hint="eastAsia" w:hAnsi="宋体"/>
          <w:sz w:val="32"/>
          <w:szCs w:val="32"/>
        </w:rPr>
        <w:fldChar w:fldCharType="end"/>
      </w:r>
      <w:r>
        <w:fldChar w:fldCharType="begin"/>
      </w:r>
      <w:r>
        <w:instrText xml:space="preserve"> HYPERLINK \l "_Toc45653564" </w:instrText>
      </w:r>
      <w:r>
        <w:fldChar w:fldCharType="separate"/>
      </w:r>
      <w:r>
        <w:rPr>
          <w:rStyle w:val="21"/>
          <w:rFonts w:hint="eastAsia" w:hAnsi="宋体"/>
          <w:sz w:val="32"/>
          <w:szCs w:val="32"/>
        </w:rPr>
        <w:t>参考书目</w:t>
      </w:r>
      <w:r>
        <w:rPr>
          <w:sz w:val="32"/>
          <w:szCs w:val="32"/>
        </w:rPr>
        <w:tab/>
      </w:r>
      <w:r>
        <w:rPr>
          <w:sz w:val="32"/>
          <w:szCs w:val="32"/>
        </w:rPr>
        <w:t>13</w:t>
      </w:r>
      <w:r>
        <w:rPr>
          <w:sz w:val="32"/>
          <w:szCs w:val="32"/>
        </w:rPr>
        <w:fldChar w:fldCharType="end"/>
      </w:r>
    </w:p>
    <w:p>
      <w:pPr>
        <w:pStyle w:val="13"/>
        <w:jc w:val="left"/>
        <w:rPr>
          <w:rStyle w:val="21"/>
          <w:sz w:val="32"/>
          <w:szCs w:val="28"/>
        </w:rPr>
        <w:sectPr>
          <w:footerReference r:id="rId3" w:type="default"/>
          <w:pgSz w:w="11906" w:h="16838"/>
          <w:pgMar w:top="1440" w:right="1800" w:bottom="1440" w:left="1800" w:header="851" w:footer="992" w:gutter="0"/>
          <w:pgNumType w:start="1"/>
          <w:cols w:space="720" w:num="1"/>
          <w:docGrid w:type="lines" w:linePitch="312" w:charSpace="0"/>
        </w:sectPr>
      </w:pPr>
      <w:r>
        <w:rPr>
          <w:rStyle w:val="21"/>
          <w:sz w:val="32"/>
          <w:szCs w:val="32"/>
        </w:rPr>
        <w:fldChar w:fldCharType="end"/>
      </w:r>
    </w:p>
    <w:p>
      <w:pPr>
        <w:pStyle w:val="2"/>
        <w:jc w:val="center"/>
        <w:rPr>
          <w:rFonts w:ascii="黑体" w:hAnsi="黑体" w:eastAsia="黑体"/>
          <w:sz w:val="28"/>
          <w:szCs w:val="28"/>
        </w:rPr>
      </w:pPr>
      <w:bookmarkStart w:id="0" w:name="_Toc45653558"/>
      <w:r>
        <w:rPr>
          <w:rFonts w:hint="eastAsia" w:ascii="黑体" w:hAnsi="黑体" w:eastAsia="黑体"/>
          <w:sz w:val="28"/>
          <w:szCs w:val="28"/>
        </w:rPr>
        <w:t>Ⅰ</w:t>
      </w:r>
      <w:r>
        <w:rPr>
          <w:rFonts w:ascii="黑体" w:hAnsi="黑体" w:eastAsia="黑体"/>
          <w:sz w:val="28"/>
          <w:szCs w:val="28"/>
        </w:rPr>
        <w:t>.</w:t>
      </w:r>
      <w:r>
        <w:rPr>
          <w:rFonts w:hint="eastAsia" w:ascii="黑体" w:hAnsi="黑体" w:eastAsia="黑体"/>
          <w:sz w:val="28"/>
          <w:szCs w:val="28"/>
        </w:rPr>
        <w:t>考</w:t>
      </w:r>
      <w:r>
        <w:rPr>
          <w:rFonts w:ascii="黑体" w:hAnsi="黑体" w:eastAsia="黑体"/>
          <w:sz w:val="28"/>
          <w:szCs w:val="28"/>
        </w:rPr>
        <w:t xml:space="preserve"> </w:t>
      </w:r>
      <w:r>
        <w:rPr>
          <w:rFonts w:hint="eastAsia" w:ascii="黑体" w:hAnsi="黑体" w:eastAsia="黑体"/>
          <w:sz w:val="28"/>
          <w:szCs w:val="28"/>
        </w:rPr>
        <w:t>查</w:t>
      </w:r>
      <w:r>
        <w:rPr>
          <w:rFonts w:ascii="黑体" w:hAnsi="黑体" w:eastAsia="黑体"/>
          <w:sz w:val="28"/>
          <w:szCs w:val="28"/>
        </w:rPr>
        <w:t xml:space="preserve"> </w:t>
      </w:r>
      <w:r>
        <w:rPr>
          <w:rFonts w:hint="eastAsia" w:ascii="黑体" w:hAnsi="黑体" w:eastAsia="黑体"/>
          <w:sz w:val="28"/>
          <w:szCs w:val="28"/>
        </w:rPr>
        <w:t>目</w:t>
      </w:r>
      <w:r>
        <w:rPr>
          <w:rFonts w:ascii="黑体" w:hAnsi="黑体" w:eastAsia="黑体"/>
          <w:sz w:val="28"/>
          <w:szCs w:val="28"/>
        </w:rPr>
        <w:t xml:space="preserve"> </w:t>
      </w:r>
      <w:r>
        <w:rPr>
          <w:rFonts w:hint="eastAsia" w:ascii="黑体" w:hAnsi="黑体" w:eastAsia="黑体"/>
          <w:sz w:val="28"/>
          <w:szCs w:val="28"/>
        </w:rPr>
        <w:t>标</w:t>
      </w:r>
      <w:bookmarkEnd w:id="0"/>
    </w:p>
    <w:p>
      <w:pPr>
        <w:spacing w:beforeLines="50" w:line="440" w:lineRule="exact"/>
        <w:ind w:firstLine="480" w:firstLineChars="200"/>
        <w:rPr>
          <w:rFonts w:ascii="宋体"/>
          <w:sz w:val="24"/>
        </w:rPr>
      </w:pPr>
      <w:r>
        <w:rPr>
          <w:rFonts w:hint="eastAsia" w:ascii="宋体" w:hAnsi="宋体"/>
          <w:sz w:val="24"/>
        </w:rPr>
        <w:t>本科目考核内容包括刑事科学技术和数字电子技术两部分。要求考生准确掌握刑事科学技术和数字电子技术的基础知识、基本理论和基本方法</w:t>
      </w:r>
      <w:r>
        <w:rPr>
          <w:rFonts w:ascii="宋体"/>
          <w:sz w:val="24"/>
        </w:rPr>
        <w:t>,</w:t>
      </w:r>
      <w:r>
        <w:rPr>
          <w:rFonts w:hint="eastAsia" w:ascii="宋体" w:hAnsi="宋体"/>
          <w:sz w:val="24"/>
        </w:rPr>
        <w:t>具备应用所学的知识去分析和解决实际问题的基本能力和素质。具体包括：</w:t>
      </w:r>
    </w:p>
    <w:p>
      <w:pPr>
        <w:spacing w:beforeLines="50" w:line="440" w:lineRule="exact"/>
        <w:ind w:firstLine="530" w:firstLineChars="221"/>
        <w:rPr>
          <w:rFonts w:ascii="宋体"/>
          <w:sz w:val="24"/>
        </w:rPr>
      </w:pPr>
      <w:r>
        <w:rPr>
          <w:rFonts w:ascii="宋体" w:hAnsi="宋体"/>
          <w:sz w:val="24"/>
        </w:rPr>
        <w:t xml:space="preserve">1. </w:t>
      </w:r>
      <w:r>
        <w:rPr>
          <w:rFonts w:hint="eastAsia" w:ascii="宋体" w:hAnsi="宋体"/>
          <w:sz w:val="24"/>
        </w:rPr>
        <w:t>掌握刑事科学技术的基本概念、基本原理和基本分析方法与技术，掌握刑事影像技术、电子物证检验技术和视听资料检验技术的基本概念、基本要求和基本方法等，能够运用相关知识解决实际问题。</w:t>
      </w:r>
    </w:p>
    <w:p>
      <w:pPr>
        <w:spacing w:beforeLines="50" w:line="440" w:lineRule="exact"/>
        <w:ind w:firstLine="528" w:firstLineChars="220"/>
        <w:rPr>
          <w:rFonts w:ascii="宋体"/>
          <w:sz w:val="24"/>
        </w:rPr>
      </w:pPr>
      <w:r>
        <w:rPr>
          <w:rFonts w:ascii="宋体" w:hAnsi="宋体"/>
          <w:sz w:val="24"/>
        </w:rPr>
        <w:t>2.</w:t>
      </w:r>
      <w:r>
        <w:t xml:space="preserve"> </w:t>
      </w:r>
      <w:r>
        <w:rPr>
          <w:rFonts w:hint="eastAsia" w:ascii="宋体" w:hAnsi="宋体"/>
          <w:sz w:val="24"/>
        </w:rPr>
        <w:t>掌握分析数字电路逻辑功能的数学方法，掌握门电路、常用组合逻辑部件、触发器、计数器、寄存器、</w:t>
      </w:r>
      <w:r>
        <w:rPr>
          <w:rFonts w:ascii="宋体" w:hAnsi="宋体"/>
          <w:sz w:val="24"/>
        </w:rPr>
        <w:t>555</w:t>
      </w:r>
      <w:r>
        <w:rPr>
          <w:rFonts w:hint="eastAsia" w:ascii="宋体" w:hAnsi="宋体"/>
          <w:sz w:val="24"/>
        </w:rPr>
        <w:t>定时器等的功能与应用，掌握组合逻辑电路、同步时序逻辑电路的分析和设计方法。</w:t>
      </w:r>
    </w:p>
    <w:p>
      <w:pPr>
        <w:pStyle w:val="2"/>
        <w:jc w:val="center"/>
        <w:rPr>
          <w:rFonts w:ascii="黑体" w:hAnsi="黑体" w:eastAsia="黑体"/>
          <w:sz w:val="28"/>
          <w:szCs w:val="28"/>
        </w:rPr>
      </w:pPr>
      <w:bookmarkStart w:id="1" w:name="_Toc45653559"/>
      <w:r>
        <w:rPr>
          <w:rFonts w:hint="eastAsia" w:ascii="黑体" w:hAnsi="黑体" w:eastAsia="黑体"/>
          <w:sz w:val="28"/>
          <w:szCs w:val="28"/>
        </w:rPr>
        <w:t>Ⅱ</w:t>
      </w:r>
      <w:r>
        <w:rPr>
          <w:rFonts w:ascii="黑体" w:hAnsi="黑体" w:eastAsia="黑体"/>
          <w:sz w:val="28"/>
          <w:szCs w:val="28"/>
        </w:rPr>
        <w:t>.</w:t>
      </w:r>
      <w:r>
        <w:rPr>
          <w:rFonts w:hint="eastAsia" w:ascii="黑体" w:hAnsi="黑体" w:eastAsia="黑体"/>
          <w:sz w:val="28"/>
          <w:szCs w:val="28"/>
        </w:rPr>
        <w:t>考试形式和试卷结构</w:t>
      </w:r>
      <w:bookmarkEnd w:id="1"/>
    </w:p>
    <w:p>
      <w:pPr>
        <w:spacing w:line="440" w:lineRule="exact"/>
        <w:rPr>
          <w:rFonts w:ascii="黑体" w:hAnsi="黑体" w:eastAsia="黑体"/>
          <w:sz w:val="24"/>
        </w:rPr>
      </w:pPr>
      <w:r>
        <w:rPr>
          <w:rFonts w:hint="eastAsia" w:ascii="黑体" w:hAnsi="黑体" w:eastAsia="黑体"/>
          <w:sz w:val="24"/>
        </w:rPr>
        <w:t>一、试卷满分及考试时间</w:t>
      </w:r>
    </w:p>
    <w:p>
      <w:pPr>
        <w:spacing w:line="440" w:lineRule="exact"/>
        <w:ind w:firstLine="240" w:firstLineChars="100"/>
        <w:rPr>
          <w:rFonts w:ascii="宋体"/>
          <w:sz w:val="24"/>
        </w:rPr>
      </w:pPr>
      <w:r>
        <w:rPr>
          <w:rFonts w:hint="eastAsia" w:ascii="宋体" w:hAnsi="宋体"/>
          <w:sz w:val="24"/>
        </w:rPr>
        <w:t>本试卷满分</w:t>
      </w:r>
      <w:r>
        <w:rPr>
          <w:rFonts w:ascii="宋体" w:hAnsi="宋体"/>
          <w:sz w:val="24"/>
        </w:rPr>
        <w:t>150</w:t>
      </w:r>
      <w:r>
        <w:rPr>
          <w:rFonts w:hint="eastAsia" w:ascii="宋体" w:hAnsi="宋体"/>
          <w:sz w:val="24"/>
        </w:rPr>
        <w:t>分，考试时间</w:t>
      </w:r>
      <w:r>
        <w:rPr>
          <w:rFonts w:ascii="宋体" w:hAnsi="宋体"/>
          <w:sz w:val="24"/>
        </w:rPr>
        <w:t>180</w:t>
      </w:r>
      <w:r>
        <w:rPr>
          <w:rFonts w:hint="eastAsia" w:ascii="宋体" w:hAnsi="宋体"/>
          <w:sz w:val="24"/>
        </w:rPr>
        <w:t>分钟。</w:t>
      </w:r>
    </w:p>
    <w:p>
      <w:pPr>
        <w:spacing w:line="440" w:lineRule="exact"/>
        <w:rPr>
          <w:rFonts w:ascii="黑体" w:hAnsi="黑体" w:eastAsia="黑体"/>
          <w:sz w:val="24"/>
        </w:rPr>
      </w:pPr>
      <w:r>
        <w:rPr>
          <w:rFonts w:hint="eastAsia" w:ascii="黑体" w:hAnsi="黑体" w:eastAsia="黑体"/>
          <w:sz w:val="24"/>
        </w:rPr>
        <w:t>二、答题方式</w:t>
      </w:r>
    </w:p>
    <w:p>
      <w:pPr>
        <w:spacing w:line="440" w:lineRule="exact"/>
        <w:ind w:firstLine="240" w:firstLineChars="100"/>
        <w:rPr>
          <w:rFonts w:ascii="宋体"/>
          <w:sz w:val="24"/>
        </w:rPr>
      </w:pPr>
      <w:r>
        <w:rPr>
          <w:rFonts w:hint="eastAsia" w:ascii="宋体" w:hAnsi="宋体"/>
          <w:sz w:val="24"/>
        </w:rPr>
        <w:t>答题方式为闭卷、笔试。</w:t>
      </w:r>
    </w:p>
    <w:p>
      <w:pPr>
        <w:spacing w:line="440" w:lineRule="exact"/>
        <w:rPr>
          <w:rFonts w:ascii="黑体" w:hAnsi="黑体" w:eastAsia="黑体"/>
          <w:sz w:val="24"/>
        </w:rPr>
      </w:pPr>
      <w:r>
        <w:rPr>
          <w:rFonts w:hint="eastAsia" w:ascii="黑体" w:hAnsi="黑体" w:eastAsia="黑体"/>
          <w:sz w:val="24"/>
        </w:rPr>
        <w:t>三、试卷内容结构</w:t>
      </w:r>
    </w:p>
    <w:p>
      <w:pPr>
        <w:spacing w:line="440" w:lineRule="exact"/>
        <w:ind w:firstLine="240" w:firstLineChars="100"/>
        <w:rPr>
          <w:rFonts w:ascii="宋体"/>
          <w:sz w:val="24"/>
        </w:rPr>
      </w:pPr>
      <w:r>
        <w:rPr>
          <w:rFonts w:hint="eastAsia" w:ascii="宋体" w:hAnsi="宋体"/>
          <w:sz w:val="24"/>
        </w:rPr>
        <w:t>刑事科学技术</w:t>
      </w:r>
      <w:r>
        <w:rPr>
          <w:rFonts w:ascii="宋体" w:hAnsi="宋体"/>
          <w:sz w:val="24"/>
        </w:rPr>
        <w:t xml:space="preserve">                  100</w:t>
      </w:r>
      <w:r>
        <w:rPr>
          <w:rFonts w:hint="eastAsia" w:ascii="宋体" w:hAnsi="宋体"/>
          <w:sz w:val="24"/>
        </w:rPr>
        <w:t>分</w:t>
      </w:r>
    </w:p>
    <w:p>
      <w:pPr>
        <w:spacing w:line="440" w:lineRule="exact"/>
        <w:ind w:firstLine="240" w:firstLineChars="100"/>
        <w:rPr>
          <w:rFonts w:ascii="宋体"/>
          <w:sz w:val="24"/>
        </w:rPr>
      </w:pPr>
      <w:r>
        <w:rPr>
          <w:rFonts w:hint="eastAsia" w:ascii="宋体" w:hAnsi="宋体"/>
          <w:sz w:val="24"/>
        </w:rPr>
        <w:t>数字电子技术</w:t>
      </w:r>
      <w:r>
        <w:rPr>
          <w:rFonts w:ascii="宋体" w:hAnsi="宋体"/>
          <w:sz w:val="24"/>
        </w:rPr>
        <w:t xml:space="preserve">                  50</w:t>
      </w:r>
      <w:r>
        <w:rPr>
          <w:rFonts w:hint="eastAsia" w:ascii="宋体" w:hAnsi="宋体"/>
          <w:sz w:val="24"/>
        </w:rPr>
        <w:t>分</w:t>
      </w:r>
    </w:p>
    <w:p>
      <w:pPr>
        <w:spacing w:line="440" w:lineRule="exact"/>
        <w:rPr>
          <w:rFonts w:ascii="黑体" w:hAnsi="黑体" w:eastAsia="黑体"/>
          <w:sz w:val="24"/>
        </w:rPr>
      </w:pPr>
      <w:r>
        <w:rPr>
          <w:rFonts w:hint="eastAsia" w:ascii="黑体" w:hAnsi="黑体" w:eastAsia="黑体"/>
          <w:sz w:val="24"/>
        </w:rPr>
        <w:t>四、试卷的题型结构</w:t>
      </w:r>
    </w:p>
    <w:p>
      <w:pPr>
        <w:spacing w:line="440" w:lineRule="exact"/>
        <w:ind w:firstLine="240" w:firstLineChars="100"/>
        <w:rPr>
          <w:rFonts w:ascii="宋体"/>
          <w:sz w:val="24"/>
        </w:rPr>
      </w:pPr>
      <w:r>
        <w:rPr>
          <w:rFonts w:ascii="宋体" w:hAnsi="宋体"/>
          <w:sz w:val="24"/>
        </w:rPr>
        <w:t>1.</w:t>
      </w:r>
      <w:r>
        <w:rPr>
          <w:rFonts w:hint="eastAsia" w:ascii="宋体" w:hAnsi="宋体"/>
          <w:sz w:val="24"/>
        </w:rPr>
        <w:t>简答题（共</w:t>
      </w:r>
      <w:r>
        <w:rPr>
          <w:rFonts w:ascii="宋体" w:hAnsi="宋体"/>
          <w:sz w:val="24"/>
        </w:rPr>
        <w:t>6</w:t>
      </w:r>
      <w:r>
        <w:rPr>
          <w:rFonts w:hint="eastAsia" w:ascii="宋体" w:hAnsi="宋体"/>
          <w:sz w:val="24"/>
        </w:rPr>
        <w:t>小题，每小题</w:t>
      </w:r>
      <w:r>
        <w:rPr>
          <w:rFonts w:ascii="宋体" w:hAnsi="宋体"/>
          <w:sz w:val="24"/>
        </w:rPr>
        <w:t>5</w:t>
      </w:r>
      <w:r>
        <w:rPr>
          <w:rFonts w:hint="eastAsia" w:ascii="宋体" w:hAnsi="宋体"/>
          <w:sz w:val="24"/>
        </w:rPr>
        <w:t>分，共</w:t>
      </w:r>
      <w:r>
        <w:rPr>
          <w:rFonts w:ascii="宋体" w:hAnsi="宋体"/>
          <w:sz w:val="24"/>
        </w:rPr>
        <w:t>30</w:t>
      </w:r>
      <w:r>
        <w:rPr>
          <w:rFonts w:hint="eastAsia" w:ascii="宋体" w:hAnsi="宋体"/>
          <w:sz w:val="24"/>
        </w:rPr>
        <w:t>分）（刑事科学技术</w:t>
      </w:r>
      <w:r>
        <w:rPr>
          <w:rFonts w:ascii="宋体" w:hAnsi="宋体"/>
          <w:sz w:val="24"/>
        </w:rPr>
        <w:t>6</w:t>
      </w:r>
      <w:r>
        <w:rPr>
          <w:rFonts w:hint="eastAsia" w:ascii="宋体" w:hAnsi="宋体"/>
          <w:sz w:val="24"/>
        </w:rPr>
        <w:t>小题）</w:t>
      </w:r>
    </w:p>
    <w:p>
      <w:pPr>
        <w:spacing w:line="440" w:lineRule="exact"/>
        <w:ind w:firstLine="240" w:firstLineChars="100"/>
        <w:rPr>
          <w:rFonts w:ascii="宋体"/>
          <w:sz w:val="24"/>
        </w:rPr>
      </w:pPr>
      <w:r>
        <w:rPr>
          <w:rFonts w:ascii="宋体" w:hAnsi="宋体"/>
          <w:sz w:val="24"/>
        </w:rPr>
        <w:t>2.</w:t>
      </w:r>
      <w:r>
        <w:rPr>
          <w:rFonts w:hint="eastAsia" w:ascii="宋体" w:hAnsi="宋体"/>
          <w:sz w:val="24"/>
        </w:rPr>
        <w:t>论述题（共</w:t>
      </w:r>
      <w:r>
        <w:rPr>
          <w:rFonts w:ascii="宋体" w:hAnsi="宋体"/>
          <w:sz w:val="24"/>
        </w:rPr>
        <w:t>4</w:t>
      </w:r>
      <w:r>
        <w:rPr>
          <w:rFonts w:hint="eastAsia" w:ascii="宋体" w:hAnsi="宋体"/>
          <w:sz w:val="24"/>
        </w:rPr>
        <w:t>小题，每小题</w:t>
      </w:r>
      <w:r>
        <w:rPr>
          <w:rFonts w:ascii="宋体" w:hAnsi="宋体"/>
          <w:sz w:val="24"/>
        </w:rPr>
        <w:t>10</w:t>
      </w:r>
      <w:r>
        <w:rPr>
          <w:rFonts w:hint="eastAsia" w:ascii="宋体" w:hAnsi="宋体"/>
          <w:sz w:val="24"/>
        </w:rPr>
        <w:t>分，共</w:t>
      </w:r>
      <w:r>
        <w:rPr>
          <w:rFonts w:ascii="宋体" w:hAnsi="宋体"/>
          <w:sz w:val="24"/>
        </w:rPr>
        <w:t>4</w:t>
      </w:r>
      <w:r>
        <w:rPr>
          <w:rFonts w:ascii="宋体"/>
          <w:sz w:val="24"/>
        </w:rPr>
        <w:t>0</w:t>
      </w:r>
      <w:r>
        <w:rPr>
          <w:rFonts w:hint="eastAsia" w:ascii="宋体" w:hAnsi="宋体"/>
          <w:sz w:val="24"/>
        </w:rPr>
        <w:t>分）（刑事科学技术</w:t>
      </w:r>
      <w:r>
        <w:rPr>
          <w:rFonts w:ascii="宋体" w:hAnsi="宋体"/>
          <w:sz w:val="24"/>
        </w:rPr>
        <w:t>4</w:t>
      </w:r>
      <w:r>
        <w:rPr>
          <w:rFonts w:hint="eastAsia" w:ascii="宋体" w:hAnsi="宋体"/>
          <w:sz w:val="24"/>
        </w:rPr>
        <w:t>小题）</w:t>
      </w:r>
    </w:p>
    <w:p>
      <w:pPr>
        <w:spacing w:line="440" w:lineRule="exact"/>
        <w:ind w:firstLine="240" w:firstLineChars="100"/>
        <w:rPr>
          <w:rFonts w:ascii="宋体"/>
          <w:sz w:val="24"/>
        </w:rPr>
      </w:pPr>
      <w:r>
        <w:rPr>
          <w:rFonts w:ascii="宋体" w:hAnsi="宋体"/>
          <w:sz w:val="24"/>
        </w:rPr>
        <w:t>3.</w:t>
      </w:r>
      <w:r>
        <w:rPr>
          <w:rFonts w:hint="eastAsia" w:ascii="宋体" w:hAnsi="宋体"/>
          <w:sz w:val="24"/>
        </w:rPr>
        <w:t>综合应用题（共</w:t>
      </w:r>
      <w:r>
        <w:rPr>
          <w:rFonts w:ascii="宋体" w:hAnsi="宋体"/>
          <w:sz w:val="24"/>
        </w:rPr>
        <w:t>2</w:t>
      </w:r>
      <w:r>
        <w:rPr>
          <w:rFonts w:hint="eastAsia" w:ascii="宋体" w:hAnsi="宋体"/>
          <w:sz w:val="24"/>
        </w:rPr>
        <w:t>小题，每小题</w:t>
      </w:r>
      <w:r>
        <w:rPr>
          <w:rFonts w:ascii="宋体" w:hAnsi="宋体"/>
          <w:sz w:val="24"/>
        </w:rPr>
        <w:t>15</w:t>
      </w:r>
      <w:r>
        <w:rPr>
          <w:rFonts w:hint="eastAsia" w:ascii="宋体" w:hAnsi="宋体"/>
          <w:sz w:val="24"/>
        </w:rPr>
        <w:t>分，共</w:t>
      </w:r>
      <w:r>
        <w:rPr>
          <w:rFonts w:ascii="宋体" w:hAnsi="宋体"/>
          <w:sz w:val="24"/>
        </w:rPr>
        <w:t>30</w:t>
      </w:r>
      <w:r>
        <w:rPr>
          <w:rFonts w:hint="eastAsia" w:ascii="宋体" w:hAnsi="宋体"/>
          <w:sz w:val="24"/>
        </w:rPr>
        <w:t>分）（刑事科学技术</w:t>
      </w:r>
      <w:r>
        <w:rPr>
          <w:rFonts w:ascii="宋体" w:hAnsi="宋体"/>
          <w:sz w:val="24"/>
        </w:rPr>
        <w:t>2</w:t>
      </w:r>
      <w:r>
        <w:rPr>
          <w:rFonts w:hint="eastAsia" w:ascii="宋体" w:hAnsi="宋体"/>
          <w:sz w:val="24"/>
        </w:rPr>
        <w:t>小题）</w:t>
      </w:r>
    </w:p>
    <w:p>
      <w:pPr>
        <w:spacing w:line="440" w:lineRule="exact"/>
        <w:ind w:firstLine="240" w:firstLineChars="100"/>
        <w:rPr>
          <w:rFonts w:ascii="宋体"/>
          <w:sz w:val="24"/>
        </w:rPr>
      </w:pPr>
      <w:r>
        <w:rPr>
          <w:rFonts w:ascii="宋体" w:hAnsi="宋体"/>
          <w:sz w:val="24"/>
        </w:rPr>
        <w:t>4.</w:t>
      </w:r>
      <w:r>
        <w:rPr>
          <w:rFonts w:hint="eastAsia" w:ascii="宋体" w:hAnsi="宋体"/>
          <w:sz w:val="24"/>
        </w:rPr>
        <w:t>分析题（共</w:t>
      </w:r>
      <w:r>
        <w:rPr>
          <w:rFonts w:ascii="宋体" w:hAnsi="宋体"/>
          <w:sz w:val="24"/>
        </w:rPr>
        <w:t>3</w:t>
      </w:r>
      <w:r>
        <w:rPr>
          <w:rFonts w:hint="eastAsia" w:ascii="宋体" w:hAnsi="宋体"/>
          <w:sz w:val="24"/>
        </w:rPr>
        <w:t>小题，每小题</w:t>
      </w:r>
      <w:r>
        <w:rPr>
          <w:rFonts w:ascii="宋体" w:hAnsi="宋体"/>
          <w:sz w:val="24"/>
        </w:rPr>
        <w:t>10</w:t>
      </w:r>
      <w:r>
        <w:rPr>
          <w:rFonts w:hint="eastAsia" w:ascii="宋体" w:hAnsi="宋体"/>
          <w:sz w:val="24"/>
        </w:rPr>
        <w:t>分，共</w:t>
      </w:r>
      <w:r>
        <w:rPr>
          <w:rFonts w:ascii="宋体" w:hAnsi="宋体"/>
          <w:sz w:val="24"/>
        </w:rPr>
        <w:t>30</w:t>
      </w:r>
      <w:r>
        <w:rPr>
          <w:rFonts w:hint="eastAsia" w:ascii="宋体" w:hAnsi="宋体"/>
          <w:sz w:val="24"/>
        </w:rPr>
        <w:t>分）（数字电子技术</w:t>
      </w:r>
      <w:r>
        <w:rPr>
          <w:rFonts w:ascii="宋体" w:hAnsi="宋体"/>
          <w:sz w:val="24"/>
        </w:rPr>
        <w:t>3</w:t>
      </w:r>
      <w:r>
        <w:rPr>
          <w:rFonts w:hint="eastAsia" w:ascii="宋体" w:hAnsi="宋体"/>
          <w:sz w:val="24"/>
        </w:rPr>
        <w:t>小题）</w:t>
      </w:r>
    </w:p>
    <w:p>
      <w:pPr>
        <w:spacing w:line="440" w:lineRule="exact"/>
        <w:ind w:firstLine="240" w:firstLineChars="100"/>
        <w:rPr>
          <w:rFonts w:ascii="宋体"/>
          <w:sz w:val="24"/>
        </w:rPr>
      </w:pPr>
      <w:r>
        <w:rPr>
          <w:rFonts w:ascii="宋体" w:hAnsi="宋体"/>
          <w:sz w:val="24"/>
        </w:rPr>
        <w:t>5.</w:t>
      </w:r>
      <w:r>
        <w:rPr>
          <w:rFonts w:hint="eastAsia" w:ascii="宋体" w:hAnsi="宋体"/>
          <w:sz w:val="24"/>
        </w:rPr>
        <w:t>设计题（共</w:t>
      </w:r>
      <w:r>
        <w:rPr>
          <w:rFonts w:ascii="宋体" w:hAnsi="宋体"/>
          <w:sz w:val="24"/>
        </w:rPr>
        <w:t>2</w:t>
      </w:r>
      <w:r>
        <w:rPr>
          <w:rFonts w:hint="eastAsia" w:ascii="宋体" w:hAnsi="宋体"/>
          <w:sz w:val="24"/>
        </w:rPr>
        <w:t>小题，每小题</w:t>
      </w:r>
      <w:r>
        <w:rPr>
          <w:rFonts w:ascii="宋体" w:hAnsi="宋体"/>
          <w:sz w:val="24"/>
        </w:rPr>
        <w:t>10</w:t>
      </w:r>
      <w:r>
        <w:rPr>
          <w:rFonts w:hint="eastAsia" w:ascii="宋体" w:hAnsi="宋体"/>
          <w:sz w:val="24"/>
        </w:rPr>
        <w:t>分，共</w:t>
      </w:r>
      <w:r>
        <w:rPr>
          <w:rFonts w:ascii="宋体" w:hAnsi="宋体"/>
          <w:sz w:val="24"/>
        </w:rPr>
        <w:t>20</w:t>
      </w:r>
      <w:r>
        <w:rPr>
          <w:rFonts w:hint="eastAsia" w:ascii="宋体" w:hAnsi="宋体"/>
          <w:sz w:val="24"/>
        </w:rPr>
        <w:t>分）（数字电子技术</w:t>
      </w:r>
      <w:r>
        <w:rPr>
          <w:rFonts w:ascii="宋体" w:hAnsi="宋体"/>
          <w:sz w:val="24"/>
        </w:rPr>
        <w:t>2</w:t>
      </w:r>
      <w:r>
        <w:rPr>
          <w:rFonts w:hint="eastAsia" w:ascii="宋体" w:hAnsi="宋体"/>
          <w:sz w:val="24"/>
        </w:rPr>
        <w:t>小题）</w:t>
      </w:r>
    </w:p>
    <w:p>
      <w:pPr>
        <w:pStyle w:val="2"/>
        <w:jc w:val="center"/>
        <w:rPr>
          <w:rFonts w:ascii="黑体" w:hAnsi="黑体" w:eastAsia="黑体"/>
          <w:sz w:val="28"/>
          <w:szCs w:val="28"/>
        </w:rPr>
      </w:pPr>
      <w:bookmarkStart w:id="2" w:name="_Toc45653560"/>
      <w:bookmarkStart w:id="3" w:name="_Toc25783626"/>
      <w:r>
        <w:rPr>
          <w:rFonts w:hint="eastAsia" w:ascii="黑体" w:hAnsi="黑体" w:eastAsia="黑体"/>
          <w:sz w:val="28"/>
          <w:szCs w:val="28"/>
        </w:rPr>
        <w:t>Ⅲ</w:t>
      </w:r>
      <w:r>
        <w:rPr>
          <w:rFonts w:ascii="黑体" w:hAnsi="黑体" w:eastAsia="黑体"/>
          <w:sz w:val="28"/>
          <w:szCs w:val="28"/>
        </w:rPr>
        <w:t>.</w:t>
      </w:r>
      <w:r>
        <w:rPr>
          <w:rFonts w:hint="eastAsia" w:ascii="黑体" w:hAnsi="黑体" w:eastAsia="黑体"/>
          <w:sz w:val="28"/>
          <w:szCs w:val="28"/>
        </w:rPr>
        <w:t>考</w:t>
      </w:r>
      <w:r>
        <w:rPr>
          <w:rFonts w:ascii="黑体" w:hAnsi="黑体" w:eastAsia="黑体"/>
          <w:sz w:val="28"/>
          <w:szCs w:val="28"/>
        </w:rPr>
        <w:t xml:space="preserve"> </w:t>
      </w:r>
      <w:r>
        <w:rPr>
          <w:rFonts w:hint="eastAsia" w:ascii="黑体" w:hAnsi="黑体" w:eastAsia="黑体"/>
          <w:sz w:val="28"/>
          <w:szCs w:val="28"/>
        </w:rPr>
        <w:t>查</w:t>
      </w:r>
      <w:r>
        <w:rPr>
          <w:rFonts w:ascii="黑体" w:hAnsi="黑体" w:eastAsia="黑体"/>
          <w:sz w:val="28"/>
          <w:szCs w:val="28"/>
        </w:rPr>
        <w:t xml:space="preserve"> </w:t>
      </w:r>
      <w:r>
        <w:rPr>
          <w:rFonts w:hint="eastAsia" w:ascii="黑体" w:hAnsi="黑体" w:eastAsia="黑体"/>
          <w:sz w:val="28"/>
          <w:szCs w:val="28"/>
        </w:rPr>
        <w:t>内</w:t>
      </w:r>
      <w:r>
        <w:rPr>
          <w:rFonts w:ascii="黑体" w:hAnsi="黑体" w:eastAsia="黑体"/>
          <w:sz w:val="28"/>
          <w:szCs w:val="28"/>
        </w:rPr>
        <w:t xml:space="preserve"> </w:t>
      </w:r>
      <w:r>
        <w:rPr>
          <w:rFonts w:hint="eastAsia" w:ascii="黑体" w:hAnsi="黑体" w:eastAsia="黑体"/>
          <w:sz w:val="28"/>
          <w:szCs w:val="28"/>
        </w:rPr>
        <w:t>容</w:t>
      </w:r>
      <w:bookmarkEnd w:id="2"/>
      <w:bookmarkEnd w:id="3"/>
    </w:p>
    <w:p>
      <w:pPr>
        <w:jc w:val="center"/>
        <w:rPr>
          <w:rFonts w:eastAsia="黑体"/>
          <w:sz w:val="28"/>
          <w:szCs w:val="28"/>
        </w:rPr>
      </w:pPr>
      <w:r>
        <w:rPr>
          <w:rFonts w:hint="eastAsia" w:eastAsia="黑体"/>
          <w:sz w:val="28"/>
          <w:szCs w:val="28"/>
        </w:rPr>
        <w:t>第一部分《刑事科学技术》</w:t>
      </w:r>
    </w:p>
    <w:p>
      <w:pPr>
        <w:spacing w:line="440" w:lineRule="exact"/>
        <w:rPr>
          <w:rFonts w:ascii="宋体"/>
          <w:b/>
          <w:sz w:val="24"/>
        </w:rPr>
      </w:pPr>
      <w:r>
        <w:rPr>
          <w:rFonts w:hint="eastAsia" w:ascii="宋体" w:hAnsi="宋体"/>
          <w:b/>
          <w:sz w:val="24"/>
        </w:rPr>
        <w:t>一、刑事科学技术概述</w:t>
      </w:r>
    </w:p>
    <w:p>
      <w:pPr>
        <w:spacing w:line="440" w:lineRule="exact"/>
        <w:rPr>
          <w:rFonts w:ascii="宋体"/>
          <w:sz w:val="24"/>
        </w:rPr>
      </w:pPr>
      <w:r>
        <w:rPr>
          <w:rFonts w:hint="eastAsia" w:ascii="宋体" w:hAnsi="宋体"/>
          <w:sz w:val="24"/>
        </w:rPr>
        <w:t>（一）刑事科学技术的研究对象及研究内容</w:t>
      </w:r>
    </w:p>
    <w:p>
      <w:pPr>
        <w:spacing w:line="440" w:lineRule="exact"/>
        <w:rPr>
          <w:rFonts w:ascii="宋体"/>
          <w:sz w:val="24"/>
        </w:rPr>
      </w:pPr>
      <w:r>
        <w:rPr>
          <w:rFonts w:ascii="宋体" w:hAnsi="宋体"/>
          <w:sz w:val="24"/>
        </w:rPr>
        <w:t>1</w:t>
      </w:r>
      <w:r>
        <w:rPr>
          <w:rFonts w:ascii="宋体"/>
          <w:sz w:val="24"/>
        </w:rPr>
        <w:t>.</w:t>
      </w:r>
      <w:r>
        <w:rPr>
          <w:rFonts w:hint="eastAsia" w:ascii="宋体" w:hAnsi="宋体"/>
          <w:sz w:val="24"/>
        </w:rPr>
        <w:t>刑事科学技术的研究对象</w:t>
      </w:r>
    </w:p>
    <w:p>
      <w:pPr>
        <w:spacing w:line="440" w:lineRule="exact"/>
        <w:rPr>
          <w:rFonts w:ascii="宋体"/>
          <w:sz w:val="24"/>
        </w:rPr>
      </w:pPr>
      <w:r>
        <w:rPr>
          <w:rFonts w:ascii="宋体" w:hAnsi="宋体"/>
          <w:sz w:val="24"/>
        </w:rPr>
        <w:t>2</w:t>
      </w:r>
      <w:r>
        <w:rPr>
          <w:rFonts w:ascii="宋体"/>
          <w:sz w:val="24"/>
        </w:rPr>
        <w:t>.</w:t>
      </w:r>
      <w:r>
        <w:rPr>
          <w:rFonts w:hint="eastAsia" w:ascii="宋体" w:hAnsi="宋体"/>
          <w:sz w:val="24"/>
        </w:rPr>
        <w:t>刑事科学技术的研究内容</w:t>
      </w:r>
    </w:p>
    <w:p>
      <w:pPr>
        <w:spacing w:line="440" w:lineRule="exact"/>
        <w:rPr>
          <w:rFonts w:ascii="宋体"/>
          <w:sz w:val="24"/>
        </w:rPr>
      </w:pPr>
      <w:r>
        <w:rPr>
          <w:rFonts w:hint="eastAsia" w:ascii="宋体" w:hAnsi="宋体"/>
          <w:sz w:val="24"/>
        </w:rPr>
        <w:t>（二）刑事科学技术的内容体系</w:t>
      </w:r>
    </w:p>
    <w:p>
      <w:pPr>
        <w:spacing w:line="440" w:lineRule="exact"/>
        <w:rPr>
          <w:rFonts w:ascii="宋体"/>
          <w:sz w:val="24"/>
        </w:rPr>
      </w:pPr>
      <w:r>
        <w:rPr>
          <w:rFonts w:ascii="宋体" w:hAnsi="宋体"/>
          <w:sz w:val="24"/>
        </w:rPr>
        <w:t>1.</w:t>
      </w:r>
      <w:r>
        <w:rPr>
          <w:rFonts w:hint="eastAsia" w:ascii="宋体" w:hAnsi="宋体"/>
          <w:sz w:val="24"/>
        </w:rPr>
        <w:t>刑事科学技术总论</w:t>
      </w:r>
    </w:p>
    <w:p>
      <w:pPr>
        <w:spacing w:line="440" w:lineRule="exact"/>
        <w:rPr>
          <w:rFonts w:ascii="宋体"/>
          <w:sz w:val="24"/>
        </w:rPr>
      </w:pPr>
      <w:r>
        <w:rPr>
          <w:rFonts w:ascii="宋体" w:hAnsi="宋体"/>
          <w:sz w:val="24"/>
        </w:rPr>
        <w:t>2.</w:t>
      </w:r>
      <w:r>
        <w:rPr>
          <w:rFonts w:hint="eastAsia" w:ascii="宋体" w:hAnsi="宋体"/>
          <w:sz w:val="24"/>
        </w:rPr>
        <w:t>刑事科学技术分论</w:t>
      </w:r>
    </w:p>
    <w:p>
      <w:pPr>
        <w:spacing w:line="440" w:lineRule="exact"/>
        <w:rPr>
          <w:rFonts w:ascii="宋体"/>
          <w:sz w:val="24"/>
        </w:rPr>
      </w:pPr>
      <w:r>
        <w:rPr>
          <w:rFonts w:hint="eastAsia" w:ascii="宋体" w:hAnsi="宋体"/>
          <w:sz w:val="24"/>
        </w:rPr>
        <w:t>（三）刑事科学技术的基本原理</w:t>
      </w:r>
    </w:p>
    <w:p>
      <w:pPr>
        <w:spacing w:line="440" w:lineRule="exact"/>
        <w:rPr>
          <w:rFonts w:ascii="宋体"/>
          <w:sz w:val="24"/>
        </w:rPr>
      </w:pPr>
      <w:r>
        <w:rPr>
          <w:rFonts w:ascii="宋体" w:hAnsi="宋体"/>
          <w:sz w:val="24"/>
        </w:rPr>
        <w:t>1.</w:t>
      </w:r>
      <w:r>
        <w:rPr>
          <w:rFonts w:hint="eastAsia" w:ascii="宋体" w:hAnsi="宋体"/>
          <w:sz w:val="24"/>
        </w:rPr>
        <w:t>物质交换原理</w:t>
      </w:r>
    </w:p>
    <w:p>
      <w:pPr>
        <w:spacing w:line="440" w:lineRule="exact"/>
        <w:rPr>
          <w:rFonts w:ascii="宋体"/>
          <w:sz w:val="24"/>
        </w:rPr>
      </w:pPr>
      <w:r>
        <w:rPr>
          <w:rFonts w:ascii="宋体" w:hAnsi="宋体"/>
          <w:sz w:val="24"/>
        </w:rPr>
        <w:t>2.</w:t>
      </w:r>
      <w:r>
        <w:rPr>
          <w:rFonts w:hint="eastAsia" w:ascii="宋体" w:hAnsi="宋体"/>
          <w:sz w:val="24"/>
        </w:rPr>
        <w:t>种属认定原理</w:t>
      </w:r>
    </w:p>
    <w:p>
      <w:pPr>
        <w:spacing w:line="440" w:lineRule="exact"/>
        <w:rPr>
          <w:rFonts w:ascii="宋体"/>
          <w:sz w:val="24"/>
        </w:rPr>
      </w:pPr>
      <w:r>
        <w:rPr>
          <w:rFonts w:ascii="宋体" w:hAnsi="宋体"/>
          <w:sz w:val="24"/>
        </w:rPr>
        <w:t>3.</w:t>
      </w:r>
      <w:r>
        <w:rPr>
          <w:rFonts w:hint="eastAsia" w:ascii="宋体" w:hAnsi="宋体"/>
          <w:sz w:val="24"/>
        </w:rPr>
        <w:t>同一认定原理</w:t>
      </w:r>
    </w:p>
    <w:p>
      <w:pPr>
        <w:spacing w:line="440" w:lineRule="exact"/>
        <w:rPr>
          <w:rFonts w:ascii="宋体"/>
          <w:sz w:val="24"/>
        </w:rPr>
      </w:pPr>
      <w:r>
        <w:rPr>
          <w:rFonts w:hint="eastAsia" w:ascii="宋体" w:hAnsi="宋体"/>
          <w:sz w:val="24"/>
        </w:rPr>
        <w:t>（四）刑事科学技术的任务和作用</w:t>
      </w:r>
    </w:p>
    <w:p>
      <w:pPr>
        <w:spacing w:line="440" w:lineRule="exact"/>
        <w:rPr>
          <w:rFonts w:ascii="宋体"/>
          <w:sz w:val="24"/>
        </w:rPr>
      </w:pPr>
      <w:r>
        <w:rPr>
          <w:rFonts w:ascii="宋体" w:hAnsi="宋体"/>
          <w:sz w:val="24"/>
        </w:rPr>
        <w:t>1.</w:t>
      </w:r>
      <w:r>
        <w:rPr>
          <w:rFonts w:hint="eastAsia" w:ascii="宋体" w:hAnsi="宋体"/>
          <w:sz w:val="24"/>
        </w:rPr>
        <w:t>刑事科学技术的任务</w:t>
      </w:r>
    </w:p>
    <w:p>
      <w:pPr>
        <w:spacing w:line="440" w:lineRule="exact"/>
        <w:rPr>
          <w:rFonts w:ascii="宋体"/>
          <w:sz w:val="24"/>
        </w:rPr>
      </w:pPr>
      <w:r>
        <w:rPr>
          <w:rFonts w:ascii="宋体" w:hAnsi="宋体"/>
          <w:sz w:val="24"/>
        </w:rPr>
        <w:t>2.</w:t>
      </w:r>
      <w:r>
        <w:rPr>
          <w:rFonts w:hint="eastAsia" w:ascii="宋体" w:hAnsi="宋体"/>
          <w:sz w:val="24"/>
        </w:rPr>
        <w:t>刑事科学技术的作用</w:t>
      </w:r>
    </w:p>
    <w:p>
      <w:pPr>
        <w:spacing w:line="440" w:lineRule="exact"/>
        <w:rPr>
          <w:rFonts w:ascii="宋体"/>
          <w:b/>
          <w:sz w:val="24"/>
        </w:rPr>
      </w:pPr>
      <w:r>
        <w:rPr>
          <w:rFonts w:hint="eastAsia" w:ascii="宋体" w:hAnsi="宋体"/>
          <w:b/>
          <w:sz w:val="24"/>
        </w:rPr>
        <w:t>二、刑事影像技术</w:t>
      </w:r>
    </w:p>
    <w:p>
      <w:pPr>
        <w:spacing w:line="440" w:lineRule="exact"/>
        <w:rPr>
          <w:rFonts w:ascii="宋体"/>
          <w:sz w:val="24"/>
        </w:rPr>
      </w:pPr>
      <w:r>
        <w:rPr>
          <w:rFonts w:hint="eastAsia" w:ascii="宋体" w:hAnsi="宋体"/>
          <w:sz w:val="24"/>
        </w:rPr>
        <w:t>（一）现场摄影与摄像</w:t>
      </w:r>
    </w:p>
    <w:p>
      <w:pPr>
        <w:spacing w:line="440" w:lineRule="exact"/>
        <w:rPr>
          <w:rFonts w:ascii="宋体"/>
          <w:sz w:val="24"/>
        </w:rPr>
      </w:pPr>
      <w:r>
        <w:rPr>
          <w:rFonts w:ascii="宋体" w:hAnsi="宋体"/>
          <w:sz w:val="24"/>
        </w:rPr>
        <w:t>1</w:t>
      </w:r>
      <w:r>
        <w:rPr>
          <w:rFonts w:ascii="宋体"/>
          <w:sz w:val="24"/>
        </w:rPr>
        <w:t>.</w:t>
      </w:r>
      <w:r>
        <w:rPr>
          <w:rFonts w:hint="eastAsia" w:ascii="宋体" w:hAnsi="宋体"/>
          <w:sz w:val="24"/>
        </w:rPr>
        <w:t>现场拍摄的工作步骤</w:t>
      </w:r>
    </w:p>
    <w:p>
      <w:pPr>
        <w:spacing w:line="440" w:lineRule="exact"/>
        <w:rPr>
          <w:rFonts w:ascii="宋体"/>
          <w:sz w:val="24"/>
        </w:rPr>
      </w:pPr>
      <w:r>
        <w:rPr>
          <w:rFonts w:ascii="宋体" w:hAnsi="宋体"/>
          <w:sz w:val="24"/>
        </w:rPr>
        <w:t>2</w:t>
      </w:r>
      <w:r>
        <w:rPr>
          <w:rFonts w:ascii="宋体"/>
          <w:sz w:val="24"/>
        </w:rPr>
        <w:t>.</w:t>
      </w:r>
      <w:r>
        <w:rPr>
          <w:rFonts w:hint="eastAsia" w:ascii="宋体" w:hAnsi="宋体"/>
          <w:sz w:val="24"/>
        </w:rPr>
        <w:t>现场摄影与摄像的内容及拍摄要点</w:t>
      </w:r>
    </w:p>
    <w:p>
      <w:pPr>
        <w:spacing w:line="440" w:lineRule="exact"/>
        <w:rPr>
          <w:rFonts w:ascii="宋体"/>
          <w:sz w:val="24"/>
        </w:rPr>
      </w:pPr>
      <w:r>
        <w:rPr>
          <w:rFonts w:ascii="宋体" w:hAnsi="宋体"/>
          <w:sz w:val="24"/>
        </w:rPr>
        <w:t>3</w:t>
      </w:r>
      <w:r>
        <w:rPr>
          <w:rFonts w:ascii="宋体"/>
          <w:sz w:val="24"/>
        </w:rPr>
        <w:t>.</w:t>
      </w:r>
      <w:r>
        <w:rPr>
          <w:rFonts w:hint="eastAsia" w:ascii="宋体" w:hAnsi="宋体"/>
          <w:sz w:val="24"/>
        </w:rPr>
        <w:t>现场拍摄的表现手法</w:t>
      </w:r>
    </w:p>
    <w:p>
      <w:pPr>
        <w:spacing w:line="440" w:lineRule="exact"/>
        <w:rPr>
          <w:rFonts w:ascii="宋体"/>
          <w:sz w:val="24"/>
        </w:rPr>
      </w:pPr>
      <w:r>
        <w:rPr>
          <w:rFonts w:ascii="宋体" w:hAnsi="宋体"/>
          <w:sz w:val="24"/>
        </w:rPr>
        <w:t>4</w:t>
      </w:r>
      <w:r>
        <w:rPr>
          <w:rFonts w:ascii="宋体"/>
          <w:sz w:val="24"/>
        </w:rPr>
        <w:t>.</w:t>
      </w:r>
      <w:r>
        <w:rPr>
          <w:rFonts w:hint="eastAsia" w:ascii="宋体" w:hAnsi="宋体"/>
          <w:sz w:val="24"/>
        </w:rPr>
        <w:t>现场照片案卷制作</w:t>
      </w:r>
    </w:p>
    <w:p>
      <w:pPr>
        <w:spacing w:line="440" w:lineRule="exact"/>
        <w:rPr>
          <w:rFonts w:ascii="宋体"/>
          <w:sz w:val="24"/>
        </w:rPr>
      </w:pPr>
      <w:r>
        <w:rPr>
          <w:rFonts w:hint="eastAsia" w:ascii="宋体" w:hAnsi="宋体"/>
          <w:sz w:val="24"/>
        </w:rPr>
        <w:t>（二）物证摄影</w:t>
      </w:r>
    </w:p>
    <w:p>
      <w:pPr>
        <w:spacing w:line="440" w:lineRule="exact"/>
        <w:rPr>
          <w:rFonts w:ascii="宋体"/>
          <w:sz w:val="24"/>
        </w:rPr>
      </w:pPr>
      <w:r>
        <w:rPr>
          <w:rFonts w:ascii="宋体" w:hAnsi="宋体"/>
          <w:sz w:val="24"/>
        </w:rPr>
        <w:t>1.</w:t>
      </w:r>
      <w:r>
        <w:rPr>
          <w:rFonts w:hint="eastAsia" w:ascii="宋体" w:hAnsi="宋体"/>
          <w:sz w:val="24"/>
        </w:rPr>
        <w:t>物证摄影的一般要求</w:t>
      </w:r>
    </w:p>
    <w:p>
      <w:pPr>
        <w:spacing w:line="440" w:lineRule="exact"/>
        <w:rPr>
          <w:rFonts w:ascii="宋体"/>
          <w:sz w:val="24"/>
        </w:rPr>
      </w:pPr>
      <w:r>
        <w:rPr>
          <w:rFonts w:ascii="宋体" w:hAnsi="宋体"/>
          <w:sz w:val="24"/>
        </w:rPr>
        <w:t>2.</w:t>
      </w:r>
      <w:r>
        <w:rPr>
          <w:rFonts w:hint="eastAsia" w:ascii="宋体" w:hAnsi="宋体"/>
          <w:sz w:val="24"/>
        </w:rPr>
        <w:t>物证摄影的通用技术手段</w:t>
      </w:r>
    </w:p>
    <w:p>
      <w:pPr>
        <w:spacing w:line="440" w:lineRule="exact"/>
        <w:rPr>
          <w:rFonts w:ascii="宋体"/>
          <w:sz w:val="24"/>
        </w:rPr>
      </w:pPr>
      <w:r>
        <w:rPr>
          <w:rFonts w:ascii="宋体" w:hAnsi="宋体"/>
          <w:sz w:val="24"/>
        </w:rPr>
        <w:t>3.</w:t>
      </w:r>
      <w:r>
        <w:rPr>
          <w:rFonts w:hint="eastAsia" w:ascii="宋体" w:hAnsi="宋体"/>
          <w:sz w:val="24"/>
        </w:rPr>
        <w:t>物品类物证的拍摄记录方法</w:t>
      </w:r>
    </w:p>
    <w:p>
      <w:pPr>
        <w:spacing w:line="440" w:lineRule="exact"/>
        <w:rPr>
          <w:rFonts w:ascii="宋体"/>
          <w:sz w:val="24"/>
        </w:rPr>
      </w:pPr>
      <w:r>
        <w:rPr>
          <w:rFonts w:ascii="宋体" w:hAnsi="宋体"/>
          <w:sz w:val="24"/>
        </w:rPr>
        <w:t>4.</w:t>
      </w:r>
      <w:r>
        <w:rPr>
          <w:rFonts w:hint="eastAsia" w:ascii="宋体" w:hAnsi="宋体"/>
          <w:sz w:val="24"/>
        </w:rPr>
        <w:t>物证的检验摄影方法</w:t>
      </w:r>
    </w:p>
    <w:p>
      <w:pPr>
        <w:spacing w:line="440" w:lineRule="exact"/>
        <w:rPr>
          <w:rFonts w:ascii="宋体"/>
          <w:sz w:val="24"/>
        </w:rPr>
      </w:pPr>
      <w:r>
        <w:rPr>
          <w:rFonts w:hint="eastAsia" w:ascii="宋体" w:hAnsi="宋体"/>
          <w:sz w:val="24"/>
        </w:rPr>
        <w:t>（三）数字图像处理技术</w:t>
      </w:r>
    </w:p>
    <w:p>
      <w:pPr>
        <w:spacing w:line="440" w:lineRule="exact"/>
        <w:rPr>
          <w:rFonts w:ascii="宋体"/>
          <w:sz w:val="24"/>
        </w:rPr>
      </w:pPr>
      <w:r>
        <w:rPr>
          <w:rFonts w:ascii="宋体" w:hAnsi="宋体"/>
          <w:sz w:val="24"/>
        </w:rPr>
        <w:t>1.</w:t>
      </w:r>
      <w:r>
        <w:rPr>
          <w:rFonts w:hint="eastAsia" w:ascii="宋体" w:hAnsi="宋体"/>
          <w:sz w:val="24"/>
        </w:rPr>
        <w:t>数字图像基本知识</w:t>
      </w:r>
    </w:p>
    <w:p>
      <w:pPr>
        <w:spacing w:line="440" w:lineRule="exact"/>
        <w:rPr>
          <w:rFonts w:ascii="宋体"/>
          <w:sz w:val="24"/>
        </w:rPr>
      </w:pPr>
      <w:r>
        <w:rPr>
          <w:rFonts w:ascii="宋体" w:hAnsi="宋体"/>
          <w:sz w:val="24"/>
        </w:rPr>
        <w:t>2.</w:t>
      </w:r>
      <w:r>
        <w:rPr>
          <w:rFonts w:hint="eastAsia" w:ascii="宋体" w:hAnsi="宋体"/>
          <w:sz w:val="24"/>
        </w:rPr>
        <w:t>数字图像处理的方法及应用</w:t>
      </w:r>
    </w:p>
    <w:p>
      <w:pPr>
        <w:spacing w:line="440" w:lineRule="exact"/>
        <w:rPr>
          <w:rFonts w:ascii="宋体"/>
          <w:b/>
          <w:sz w:val="24"/>
        </w:rPr>
      </w:pPr>
      <w:r>
        <w:rPr>
          <w:rFonts w:hint="eastAsia" w:ascii="宋体" w:hAnsi="宋体"/>
          <w:b/>
          <w:sz w:val="24"/>
        </w:rPr>
        <w:t>三、痕迹检验</w:t>
      </w:r>
    </w:p>
    <w:p>
      <w:pPr>
        <w:spacing w:line="440" w:lineRule="exact"/>
        <w:rPr>
          <w:rFonts w:ascii="宋体"/>
          <w:sz w:val="24"/>
        </w:rPr>
      </w:pPr>
      <w:r>
        <w:rPr>
          <w:rFonts w:hint="eastAsia" w:ascii="宋体" w:hAnsi="宋体"/>
          <w:sz w:val="24"/>
        </w:rPr>
        <w:t>（一）手印检验</w:t>
      </w:r>
    </w:p>
    <w:p>
      <w:pPr>
        <w:spacing w:line="440" w:lineRule="exact"/>
        <w:rPr>
          <w:rFonts w:ascii="宋体"/>
          <w:sz w:val="24"/>
        </w:rPr>
      </w:pPr>
      <w:r>
        <w:rPr>
          <w:rFonts w:ascii="宋体" w:hAnsi="宋体"/>
          <w:sz w:val="24"/>
        </w:rPr>
        <w:t>1.</w:t>
      </w:r>
      <w:r>
        <w:rPr>
          <w:rFonts w:hint="eastAsia" w:ascii="宋体" w:hAnsi="宋体"/>
          <w:sz w:val="24"/>
        </w:rPr>
        <w:t>手纹的特性</w:t>
      </w:r>
    </w:p>
    <w:p>
      <w:pPr>
        <w:spacing w:line="440" w:lineRule="exact"/>
        <w:rPr>
          <w:rFonts w:ascii="宋体"/>
          <w:sz w:val="24"/>
        </w:rPr>
      </w:pPr>
      <w:r>
        <w:rPr>
          <w:rFonts w:ascii="宋体" w:hAnsi="宋体"/>
          <w:sz w:val="24"/>
        </w:rPr>
        <w:t>2.</w:t>
      </w:r>
      <w:r>
        <w:rPr>
          <w:rFonts w:hint="eastAsia" w:ascii="宋体" w:hAnsi="宋体"/>
          <w:sz w:val="24"/>
        </w:rPr>
        <w:t>手的外形结构与手掌皮肤组织结构</w:t>
      </w:r>
    </w:p>
    <w:p>
      <w:pPr>
        <w:spacing w:line="440" w:lineRule="exact"/>
        <w:rPr>
          <w:rFonts w:ascii="宋体"/>
          <w:sz w:val="24"/>
        </w:rPr>
      </w:pPr>
      <w:r>
        <w:rPr>
          <w:rFonts w:ascii="宋体" w:hAnsi="宋体"/>
          <w:sz w:val="24"/>
        </w:rPr>
        <w:t>3.</w:t>
      </w:r>
      <w:r>
        <w:rPr>
          <w:rFonts w:hint="eastAsia" w:ascii="宋体" w:hAnsi="宋体"/>
          <w:sz w:val="24"/>
        </w:rPr>
        <w:t>手掌面皮肤花纹的类型与特征</w:t>
      </w:r>
    </w:p>
    <w:p>
      <w:pPr>
        <w:spacing w:line="440" w:lineRule="exact"/>
        <w:rPr>
          <w:rFonts w:ascii="宋体"/>
          <w:sz w:val="24"/>
        </w:rPr>
      </w:pPr>
      <w:r>
        <w:rPr>
          <w:rFonts w:ascii="宋体" w:hAnsi="宋体"/>
          <w:sz w:val="24"/>
        </w:rPr>
        <w:t>4.</w:t>
      </w:r>
      <w:r>
        <w:rPr>
          <w:rFonts w:hint="eastAsia" w:ascii="宋体" w:hAnsi="宋体"/>
          <w:sz w:val="24"/>
        </w:rPr>
        <w:t>手印的形成与分类</w:t>
      </w:r>
    </w:p>
    <w:p>
      <w:pPr>
        <w:spacing w:line="440" w:lineRule="exact"/>
        <w:rPr>
          <w:rFonts w:ascii="宋体"/>
          <w:sz w:val="24"/>
        </w:rPr>
      </w:pPr>
      <w:r>
        <w:rPr>
          <w:rFonts w:ascii="宋体" w:hAnsi="宋体"/>
          <w:sz w:val="24"/>
        </w:rPr>
        <w:t>5.</w:t>
      </w:r>
      <w:r>
        <w:rPr>
          <w:rFonts w:hint="eastAsia" w:ascii="宋体" w:hAnsi="宋体"/>
          <w:sz w:val="24"/>
        </w:rPr>
        <w:t>现场手印的寻找、发现</w:t>
      </w:r>
    </w:p>
    <w:p>
      <w:pPr>
        <w:spacing w:line="440" w:lineRule="exact"/>
        <w:rPr>
          <w:rFonts w:ascii="宋体"/>
          <w:sz w:val="24"/>
        </w:rPr>
      </w:pPr>
      <w:r>
        <w:rPr>
          <w:rFonts w:ascii="宋体" w:hAnsi="宋体"/>
          <w:sz w:val="24"/>
        </w:rPr>
        <w:t>6.</w:t>
      </w:r>
      <w:r>
        <w:rPr>
          <w:rFonts w:hint="eastAsia" w:ascii="宋体" w:hAnsi="宋体"/>
          <w:sz w:val="24"/>
        </w:rPr>
        <w:t>潜在手印的显现方法</w:t>
      </w:r>
    </w:p>
    <w:p>
      <w:pPr>
        <w:spacing w:line="440" w:lineRule="exact"/>
        <w:rPr>
          <w:rFonts w:ascii="宋体"/>
          <w:sz w:val="24"/>
        </w:rPr>
      </w:pPr>
      <w:r>
        <w:rPr>
          <w:rFonts w:ascii="宋体" w:hAnsi="宋体"/>
          <w:sz w:val="24"/>
        </w:rPr>
        <w:t>7.</w:t>
      </w:r>
      <w:r>
        <w:rPr>
          <w:rFonts w:hint="eastAsia" w:ascii="宋体" w:hAnsi="宋体"/>
          <w:sz w:val="24"/>
        </w:rPr>
        <w:t>现场手印的记录和固定提取</w:t>
      </w:r>
    </w:p>
    <w:p>
      <w:pPr>
        <w:spacing w:line="440" w:lineRule="exact"/>
        <w:rPr>
          <w:rFonts w:ascii="宋体"/>
          <w:sz w:val="24"/>
        </w:rPr>
      </w:pPr>
      <w:r>
        <w:rPr>
          <w:rFonts w:ascii="宋体" w:hAnsi="宋体"/>
          <w:sz w:val="24"/>
        </w:rPr>
        <w:t>8.</w:t>
      </w:r>
      <w:r>
        <w:rPr>
          <w:rFonts w:hint="eastAsia" w:ascii="宋体" w:hAnsi="宋体"/>
          <w:sz w:val="24"/>
        </w:rPr>
        <w:t>样本手印的收取</w:t>
      </w:r>
    </w:p>
    <w:p>
      <w:pPr>
        <w:spacing w:line="440" w:lineRule="exact"/>
        <w:rPr>
          <w:rFonts w:ascii="宋体"/>
          <w:sz w:val="24"/>
        </w:rPr>
      </w:pPr>
      <w:r>
        <w:rPr>
          <w:rFonts w:ascii="宋体" w:hAnsi="宋体"/>
          <w:sz w:val="24"/>
        </w:rPr>
        <w:t>9.</w:t>
      </w:r>
      <w:r>
        <w:rPr>
          <w:rFonts w:hint="eastAsia" w:ascii="宋体" w:hAnsi="宋体"/>
          <w:sz w:val="24"/>
        </w:rPr>
        <w:t>手印鉴定</w:t>
      </w:r>
    </w:p>
    <w:p>
      <w:pPr>
        <w:spacing w:line="440" w:lineRule="exact"/>
        <w:rPr>
          <w:rFonts w:ascii="宋体"/>
          <w:sz w:val="24"/>
        </w:rPr>
      </w:pPr>
      <w:r>
        <w:rPr>
          <w:rFonts w:ascii="宋体" w:hAnsi="宋体"/>
          <w:sz w:val="24"/>
        </w:rPr>
        <w:t>10.</w:t>
      </w:r>
      <w:r>
        <w:rPr>
          <w:rFonts w:hint="eastAsia" w:ascii="宋体" w:hAnsi="宋体"/>
          <w:sz w:val="24"/>
        </w:rPr>
        <w:t>指纹自动识别系统</w:t>
      </w:r>
    </w:p>
    <w:p>
      <w:pPr>
        <w:spacing w:line="440" w:lineRule="exact"/>
        <w:rPr>
          <w:rFonts w:ascii="宋体"/>
          <w:sz w:val="24"/>
        </w:rPr>
      </w:pPr>
      <w:r>
        <w:rPr>
          <w:rFonts w:hint="eastAsia" w:ascii="宋体" w:hAnsi="宋体"/>
          <w:sz w:val="24"/>
        </w:rPr>
        <w:t>（二）足迹检验</w:t>
      </w:r>
    </w:p>
    <w:p>
      <w:pPr>
        <w:spacing w:line="440" w:lineRule="exact"/>
        <w:rPr>
          <w:rFonts w:ascii="宋体"/>
          <w:sz w:val="24"/>
        </w:rPr>
      </w:pPr>
      <w:r>
        <w:rPr>
          <w:rFonts w:ascii="宋体" w:hAnsi="宋体"/>
          <w:sz w:val="24"/>
        </w:rPr>
        <w:t>1.</w:t>
      </w:r>
      <w:r>
        <w:rPr>
          <w:rFonts w:hint="eastAsia" w:ascii="宋体" w:hAnsi="宋体"/>
          <w:sz w:val="24"/>
        </w:rPr>
        <w:t>足迹的分类</w:t>
      </w:r>
    </w:p>
    <w:p>
      <w:pPr>
        <w:spacing w:line="440" w:lineRule="exact"/>
        <w:rPr>
          <w:rFonts w:ascii="宋体"/>
          <w:sz w:val="24"/>
        </w:rPr>
      </w:pPr>
      <w:r>
        <w:rPr>
          <w:rFonts w:ascii="宋体" w:hAnsi="宋体"/>
          <w:sz w:val="24"/>
        </w:rPr>
        <w:t>2.</w:t>
      </w:r>
      <w:r>
        <w:rPr>
          <w:rFonts w:hint="eastAsia" w:ascii="宋体" w:hAnsi="宋体"/>
          <w:sz w:val="24"/>
        </w:rPr>
        <w:t>足迹的特征</w:t>
      </w:r>
    </w:p>
    <w:p>
      <w:pPr>
        <w:spacing w:line="440" w:lineRule="exact"/>
        <w:rPr>
          <w:rFonts w:ascii="宋体"/>
          <w:sz w:val="24"/>
        </w:rPr>
      </w:pPr>
      <w:r>
        <w:rPr>
          <w:rFonts w:ascii="宋体" w:hAnsi="宋体"/>
          <w:sz w:val="24"/>
        </w:rPr>
        <w:t>3.</w:t>
      </w:r>
      <w:r>
        <w:rPr>
          <w:rFonts w:hint="eastAsia" w:ascii="宋体" w:hAnsi="宋体"/>
          <w:sz w:val="24"/>
        </w:rPr>
        <w:t>现场足迹的勘验</w:t>
      </w:r>
    </w:p>
    <w:p>
      <w:pPr>
        <w:spacing w:line="440" w:lineRule="exact"/>
        <w:rPr>
          <w:rFonts w:ascii="宋体"/>
          <w:sz w:val="24"/>
        </w:rPr>
      </w:pPr>
      <w:r>
        <w:rPr>
          <w:rFonts w:ascii="宋体" w:hAnsi="宋体"/>
          <w:sz w:val="24"/>
        </w:rPr>
        <w:t>4.</w:t>
      </w:r>
      <w:r>
        <w:rPr>
          <w:rFonts w:hint="eastAsia" w:ascii="宋体" w:hAnsi="宋体"/>
          <w:sz w:val="24"/>
        </w:rPr>
        <w:t>现场足迹的记录</w:t>
      </w:r>
    </w:p>
    <w:p>
      <w:pPr>
        <w:spacing w:line="440" w:lineRule="exact"/>
        <w:rPr>
          <w:rFonts w:ascii="宋体"/>
          <w:sz w:val="24"/>
        </w:rPr>
      </w:pPr>
      <w:r>
        <w:rPr>
          <w:rFonts w:ascii="宋体" w:hAnsi="宋体"/>
          <w:sz w:val="24"/>
        </w:rPr>
        <w:t>5.</w:t>
      </w:r>
      <w:r>
        <w:rPr>
          <w:rFonts w:hint="eastAsia" w:ascii="宋体" w:hAnsi="宋体"/>
          <w:sz w:val="24"/>
        </w:rPr>
        <w:t>足迹分析</w:t>
      </w:r>
    </w:p>
    <w:p>
      <w:pPr>
        <w:spacing w:line="440" w:lineRule="exact"/>
        <w:rPr>
          <w:rFonts w:ascii="宋体"/>
          <w:sz w:val="24"/>
        </w:rPr>
      </w:pPr>
      <w:r>
        <w:rPr>
          <w:rFonts w:ascii="宋体" w:hAnsi="宋体"/>
          <w:sz w:val="24"/>
        </w:rPr>
        <w:t>6.</w:t>
      </w:r>
      <w:r>
        <w:rPr>
          <w:rFonts w:hint="eastAsia" w:ascii="宋体" w:hAnsi="宋体"/>
          <w:sz w:val="24"/>
        </w:rPr>
        <w:t>足迹鉴定</w:t>
      </w:r>
    </w:p>
    <w:p>
      <w:pPr>
        <w:spacing w:line="440" w:lineRule="exact"/>
        <w:rPr>
          <w:rFonts w:ascii="宋体"/>
          <w:sz w:val="24"/>
        </w:rPr>
      </w:pPr>
      <w:r>
        <w:rPr>
          <w:rFonts w:hint="eastAsia" w:ascii="宋体" w:hAnsi="宋体"/>
          <w:sz w:val="24"/>
        </w:rPr>
        <w:t>（三）工具痕迹检验</w:t>
      </w:r>
    </w:p>
    <w:p>
      <w:pPr>
        <w:spacing w:line="440" w:lineRule="exact"/>
        <w:rPr>
          <w:rFonts w:ascii="宋体"/>
          <w:sz w:val="24"/>
        </w:rPr>
      </w:pPr>
      <w:r>
        <w:rPr>
          <w:rFonts w:ascii="宋体" w:hAnsi="宋体"/>
          <w:sz w:val="24"/>
        </w:rPr>
        <w:t>1</w:t>
      </w:r>
      <w:r>
        <w:rPr>
          <w:rFonts w:ascii="宋体"/>
          <w:sz w:val="24"/>
        </w:rPr>
        <w:t>.</w:t>
      </w:r>
      <w:r>
        <w:rPr>
          <w:rFonts w:hint="eastAsia" w:ascii="宋体" w:hAnsi="宋体"/>
          <w:sz w:val="24"/>
        </w:rPr>
        <w:t>工具痕迹的基本类型</w:t>
      </w:r>
    </w:p>
    <w:p>
      <w:pPr>
        <w:spacing w:line="440" w:lineRule="exact"/>
        <w:rPr>
          <w:rFonts w:ascii="宋体"/>
          <w:sz w:val="24"/>
        </w:rPr>
      </w:pPr>
      <w:r>
        <w:rPr>
          <w:rFonts w:ascii="宋体" w:hAnsi="宋体"/>
          <w:sz w:val="24"/>
        </w:rPr>
        <w:t>2</w:t>
      </w:r>
      <w:r>
        <w:rPr>
          <w:rFonts w:ascii="宋体"/>
          <w:sz w:val="24"/>
        </w:rPr>
        <w:t>.</w:t>
      </w:r>
      <w:r>
        <w:rPr>
          <w:rFonts w:hint="eastAsia" w:ascii="宋体" w:hAnsi="宋体"/>
          <w:sz w:val="24"/>
        </w:rPr>
        <w:t>常见的工具痕迹及其特征</w:t>
      </w:r>
    </w:p>
    <w:p>
      <w:pPr>
        <w:spacing w:line="440" w:lineRule="exact"/>
        <w:rPr>
          <w:rFonts w:ascii="宋体"/>
          <w:sz w:val="24"/>
        </w:rPr>
      </w:pPr>
      <w:r>
        <w:rPr>
          <w:rFonts w:ascii="宋体" w:hAnsi="宋体"/>
          <w:sz w:val="24"/>
        </w:rPr>
        <w:t>3</w:t>
      </w:r>
      <w:r>
        <w:rPr>
          <w:rFonts w:ascii="宋体"/>
          <w:sz w:val="24"/>
        </w:rPr>
        <w:t>.</w:t>
      </w:r>
      <w:r>
        <w:rPr>
          <w:rFonts w:hint="eastAsia" w:ascii="宋体" w:hAnsi="宋体"/>
          <w:sz w:val="24"/>
        </w:rPr>
        <w:t>工具痕迹的发现、识别和提取</w:t>
      </w:r>
    </w:p>
    <w:p>
      <w:pPr>
        <w:spacing w:line="440" w:lineRule="exact"/>
        <w:rPr>
          <w:rFonts w:ascii="宋体"/>
          <w:sz w:val="24"/>
        </w:rPr>
      </w:pPr>
      <w:r>
        <w:rPr>
          <w:rFonts w:ascii="宋体" w:hAnsi="宋体"/>
          <w:sz w:val="24"/>
        </w:rPr>
        <w:t>4</w:t>
      </w:r>
      <w:r>
        <w:rPr>
          <w:rFonts w:ascii="宋体"/>
          <w:sz w:val="24"/>
        </w:rPr>
        <w:t>.</w:t>
      </w:r>
      <w:r>
        <w:rPr>
          <w:rFonts w:hint="eastAsia" w:ascii="宋体" w:hAnsi="宋体"/>
          <w:sz w:val="24"/>
        </w:rPr>
        <w:t>分析工具痕迹</w:t>
      </w:r>
    </w:p>
    <w:p>
      <w:pPr>
        <w:spacing w:line="440" w:lineRule="exact"/>
        <w:rPr>
          <w:rFonts w:ascii="宋体"/>
          <w:sz w:val="24"/>
        </w:rPr>
      </w:pPr>
      <w:r>
        <w:rPr>
          <w:rFonts w:ascii="宋体" w:hAnsi="宋体"/>
          <w:sz w:val="24"/>
        </w:rPr>
        <w:t>5</w:t>
      </w:r>
      <w:r>
        <w:rPr>
          <w:rFonts w:ascii="宋体"/>
          <w:sz w:val="24"/>
        </w:rPr>
        <w:t>.</w:t>
      </w:r>
      <w:r>
        <w:rPr>
          <w:rFonts w:hint="eastAsia" w:ascii="宋体" w:hAnsi="宋体"/>
          <w:sz w:val="24"/>
        </w:rPr>
        <w:t>工具痕迹鉴定</w:t>
      </w:r>
    </w:p>
    <w:p>
      <w:pPr>
        <w:spacing w:line="440" w:lineRule="exact"/>
        <w:rPr>
          <w:rFonts w:ascii="宋体"/>
          <w:sz w:val="24"/>
        </w:rPr>
      </w:pPr>
      <w:r>
        <w:rPr>
          <w:rFonts w:hint="eastAsia" w:ascii="宋体" w:hAnsi="宋体"/>
          <w:sz w:val="24"/>
        </w:rPr>
        <w:t>（四）枪弹痕迹检验</w:t>
      </w:r>
    </w:p>
    <w:p>
      <w:pPr>
        <w:spacing w:line="440" w:lineRule="exact"/>
        <w:rPr>
          <w:rFonts w:ascii="宋体"/>
          <w:sz w:val="24"/>
        </w:rPr>
      </w:pPr>
      <w:r>
        <w:rPr>
          <w:rFonts w:ascii="宋体" w:hAnsi="宋体"/>
          <w:sz w:val="24"/>
        </w:rPr>
        <w:t>1</w:t>
      </w:r>
      <w:r>
        <w:rPr>
          <w:rFonts w:ascii="宋体"/>
          <w:sz w:val="24"/>
        </w:rPr>
        <w:t>.</w:t>
      </w:r>
      <w:r>
        <w:rPr>
          <w:rFonts w:hint="eastAsia" w:ascii="宋体" w:hAnsi="宋体"/>
          <w:sz w:val="24"/>
        </w:rPr>
        <w:t>射击弹头、弹壳上的痕迹特征</w:t>
      </w:r>
    </w:p>
    <w:p>
      <w:pPr>
        <w:spacing w:line="440" w:lineRule="exact"/>
        <w:rPr>
          <w:rFonts w:ascii="宋体"/>
          <w:sz w:val="24"/>
        </w:rPr>
      </w:pPr>
      <w:r>
        <w:rPr>
          <w:rFonts w:ascii="宋体" w:hAnsi="宋体"/>
          <w:sz w:val="24"/>
        </w:rPr>
        <w:t>2</w:t>
      </w:r>
      <w:r>
        <w:rPr>
          <w:rFonts w:ascii="宋体"/>
          <w:sz w:val="24"/>
        </w:rPr>
        <w:t>.</w:t>
      </w:r>
      <w:r>
        <w:rPr>
          <w:rFonts w:hint="eastAsia" w:ascii="宋体" w:hAnsi="宋体"/>
          <w:sz w:val="24"/>
        </w:rPr>
        <w:t>弹着痕迹</w:t>
      </w:r>
    </w:p>
    <w:p>
      <w:pPr>
        <w:spacing w:line="440" w:lineRule="exact"/>
        <w:rPr>
          <w:rFonts w:ascii="宋体"/>
          <w:sz w:val="24"/>
        </w:rPr>
      </w:pPr>
      <w:r>
        <w:rPr>
          <w:rFonts w:ascii="宋体" w:hAnsi="宋体"/>
          <w:sz w:val="24"/>
        </w:rPr>
        <w:t>3</w:t>
      </w:r>
      <w:r>
        <w:rPr>
          <w:rFonts w:ascii="宋体"/>
          <w:sz w:val="24"/>
        </w:rPr>
        <w:t>.</w:t>
      </w:r>
      <w:r>
        <w:rPr>
          <w:rFonts w:hint="eastAsia" w:ascii="宋体" w:hAnsi="宋体"/>
          <w:sz w:val="24"/>
        </w:rPr>
        <w:t>枪弹痕迹的勘验</w:t>
      </w:r>
    </w:p>
    <w:p>
      <w:pPr>
        <w:spacing w:line="440" w:lineRule="exact"/>
        <w:rPr>
          <w:rFonts w:ascii="宋体"/>
          <w:sz w:val="24"/>
        </w:rPr>
      </w:pPr>
      <w:r>
        <w:rPr>
          <w:rFonts w:ascii="宋体" w:hAnsi="宋体"/>
          <w:sz w:val="24"/>
        </w:rPr>
        <w:t>4</w:t>
      </w:r>
      <w:r>
        <w:rPr>
          <w:rFonts w:ascii="宋体"/>
          <w:sz w:val="24"/>
        </w:rPr>
        <w:t>.</w:t>
      </w:r>
      <w:r>
        <w:rPr>
          <w:rFonts w:hint="eastAsia" w:ascii="宋体" w:hAnsi="宋体"/>
          <w:sz w:val="24"/>
        </w:rPr>
        <w:t>枪弹痕迹鉴定</w:t>
      </w:r>
    </w:p>
    <w:p>
      <w:pPr>
        <w:spacing w:line="440" w:lineRule="exact"/>
        <w:rPr>
          <w:rFonts w:ascii="宋体"/>
          <w:sz w:val="24"/>
        </w:rPr>
      </w:pPr>
      <w:r>
        <w:rPr>
          <w:rFonts w:hint="eastAsia" w:ascii="宋体" w:hAnsi="宋体"/>
          <w:sz w:val="24"/>
        </w:rPr>
        <w:t>（五）特殊痕迹检验</w:t>
      </w:r>
    </w:p>
    <w:p>
      <w:pPr>
        <w:spacing w:line="440" w:lineRule="exact"/>
        <w:rPr>
          <w:rFonts w:ascii="宋体"/>
          <w:sz w:val="24"/>
        </w:rPr>
      </w:pPr>
      <w:r>
        <w:rPr>
          <w:rFonts w:ascii="宋体" w:hAnsi="宋体"/>
          <w:sz w:val="24"/>
        </w:rPr>
        <w:t>1.</w:t>
      </w:r>
      <w:r>
        <w:rPr>
          <w:rFonts w:hint="eastAsia" w:ascii="宋体" w:hAnsi="宋体"/>
          <w:sz w:val="24"/>
        </w:rPr>
        <w:t>车辆痕迹检验</w:t>
      </w:r>
    </w:p>
    <w:p>
      <w:pPr>
        <w:spacing w:line="440" w:lineRule="exact"/>
        <w:rPr>
          <w:rFonts w:ascii="宋体"/>
          <w:sz w:val="24"/>
        </w:rPr>
      </w:pPr>
      <w:r>
        <w:rPr>
          <w:rFonts w:ascii="宋体" w:hAnsi="宋体"/>
          <w:sz w:val="24"/>
        </w:rPr>
        <w:t>2.</w:t>
      </w:r>
      <w:r>
        <w:rPr>
          <w:rFonts w:hint="eastAsia" w:ascii="宋体" w:hAnsi="宋体"/>
          <w:sz w:val="24"/>
        </w:rPr>
        <w:t>整体分离痕迹检验</w:t>
      </w:r>
    </w:p>
    <w:p>
      <w:pPr>
        <w:spacing w:line="440" w:lineRule="exact"/>
        <w:rPr>
          <w:rFonts w:ascii="宋体"/>
          <w:sz w:val="24"/>
        </w:rPr>
      </w:pPr>
      <w:r>
        <w:rPr>
          <w:rFonts w:ascii="宋体" w:hAnsi="宋体"/>
          <w:sz w:val="24"/>
        </w:rPr>
        <w:t>3.</w:t>
      </w:r>
      <w:r>
        <w:rPr>
          <w:rFonts w:hint="eastAsia" w:ascii="宋体" w:hAnsi="宋体"/>
          <w:sz w:val="24"/>
        </w:rPr>
        <w:t>纺织品痕迹检验</w:t>
      </w:r>
    </w:p>
    <w:p>
      <w:pPr>
        <w:spacing w:line="440" w:lineRule="exact"/>
        <w:rPr>
          <w:rFonts w:ascii="宋体"/>
          <w:sz w:val="24"/>
        </w:rPr>
      </w:pPr>
      <w:r>
        <w:rPr>
          <w:rFonts w:ascii="宋体" w:hAnsi="宋体"/>
          <w:sz w:val="24"/>
        </w:rPr>
        <w:t>4.</w:t>
      </w:r>
      <w:r>
        <w:rPr>
          <w:rFonts w:hint="eastAsia" w:ascii="宋体" w:hAnsi="宋体"/>
          <w:sz w:val="24"/>
        </w:rPr>
        <w:t>开锁、破锁痕迹检验</w:t>
      </w:r>
    </w:p>
    <w:p>
      <w:pPr>
        <w:spacing w:line="440" w:lineRule="exact"/>
        <w:rPr>
          <w:rFonts w:ascii="宋体"/>
          <w:sz w:val="24"/>
        </w:rPr>
      </w:pPr>
      <w:r>
        <w:rPr>
          <w:rFonts w:ascii="宋体" w:hAnsi="宋体"/>
          <w:sz w:val="24"/>
        </w:rPr>
        <w:t>5.</w:t>
      </w:r>
      <w:r>
        <w:rPr>
          <w:rFonts w:hint="eastAsia" w:ascii="宋体" w:hAnsi="宋体"/>
          <w:sz w:val="24"/>
        </w:rPr>
        <w:t>牙齿痕迹检验</w:t>
      </w:r>
    </w:p>
    <w:p>
      <w:pPr>
        <w:spacing w:line="440" w:lineRule="exact"/>
        <w:rPr>
          <w:rFonts w:ascii="宋体"/>
          <w:b/>
          <w:sz w:val="24"/>
        </w:rPr>
      </w:pPr>
      <w:r>
        <w:rPr>
          <w:rFonts w:hint="eastAsia" w:ascii="宋体" w:hAnsi="宋体"/>
          <w:b/>
          <w:sz w:val="24"/>
        </w:rPr>
        <w:t>四、文件检验</w:t>
      </w:r>
    </w:p>
    <w:p>
      <w:pPr>
        <w:spacing w:line="440" w:lineRule="exact"/>
        <w:rPr>
          <w:rFonts w:ascii="宋体"/>
          <w:sz w:val="24"/>
        </w:rPr>
      </w:pPr>
      <w:r>
        <w:rPr>
          <w:rFonts w:hint="eastAsia" w:ascii="宋体" w:hAnsi="宋体"/>
          <w:sz w:val="24"/>
        </w:rPr>
        <w:t>（一）笔迹检验</w:t>
      </w:r>
    </w:p>
    <w:p>
      <w:pPr>
        <w:spacing w:line="440" w:lineRule="exact"/>
        <w:rPr>
          <w:rFonts w:ascii="宋体"/>
          <w:sz w:val="24"/>
        </w:rPr>
      </w:pPr>
      <w:r>
        <w:rPr>
          <w:rFonts w:ascii="宋体" w:hAnsi="宋体"/>
          <w:sz w:val="24"/>
        </w:rPr>
        <w:t>1.</w:t>
      </w:r>
      <w:r>
        <w:rPr>
          <w:rFonts w:hint="eastAsia" w:ascii="宋体" w:hAnsi="宋体"/>
          <w:sz w:val="24"/>
        </w:rPr>
        <w:t>笔迹检验原理</w:t>
      </w:r>
    </w:p>
    <w:p>
      <w:pPr>
        <w:spacing w:line="440" w:lineRule="exact"/>
        <w:rPr>
          <w:rFonts w:ascii="宋体"/>
          <w:sz w:val="24"/>
        </w:rPr>
      </w:pPr>
      <w:r>
        <w:rPr>
          <w:rFonts w:ascii="宋体" w:hAnsi="宋体"/>
          <w:sz w:val="24"/>
        </w:rPr>
        <w:t>2.</w:t>
      </w:r>
      <w:r>
        <w:rPr>
          <w:rFonts w:hint="eastAsia" w:ascii="宋体" w:hAnsi="宋体"/>
          <w:sz w:val="24"/>
        </w:rPr>
        <w:t>笔迹特征</w:t>
      </w:r>
    </w:p>
    <w:p>
      <w:pPr>
        <w:spacing w:line="440" w:lineRule="exact"/>
        <w:rPr>
          <w:rFonts w:ascii="宋体"/>
          <w:sz w:val="24"/>
        </w:rPr>
      </w:pPr>
      <w:r>
        <w:rPr>
          <w:rFonts w:ascii="宋体" w:hAnsi="宋体"/>
          <w:sz w:val="24"/>
        </w:rPr>
        <w:t>3.</w:t>
      </w:r>
      <w:r>
        <w:rPr>
          <w:rFonts w:hint="eastAsia" w:ascii="宋体" w:hAnsi="宋体"/>
          <w:sz w:val="24"/>
        </w:rPr>
        <w:t>笔迹检验的方法</w:t>
      </w:r>
    </w:p>
    <w:p>
      <w:pPr>
        <w:spacing w:line="440" w:lineRule="exact"/>
        <w:rPr>
          <w:rFonts w:ascii="宋体"/>
          <w:sz w:val="24"/>
        </w:rPr>
      </w:pPr>
      <w:r>
        <w:rPr>
          <w:rFonts w:ascii="宋体" w:hAnsi="宋体"/>
          <w:sz w:val="24"/>
        </w:rPr>
        <w:t>4.</w:t>
      </w:r>
      <w:r>
        <w:rPr>
          <w:rFonts w:hint="eastAsia" w:ascii="宋体" w:hAnsi="宋体"/>
          <w:sz w:val="24"/>
        </w:rPr>
        <w:t>非正常笔迹检验</w:t>
      </w:r>
    </w:p>
    <w:p>
      <w:pPr>
        <w:spacing w:line="440" w:lineRule="exact"/>
        <w:rPr>
          <w:rFonts w:ascii="宋体"/>
          <w:sz w:val="24"/>
        </w:rPr>
      </w:pPr>
      <w:r>
        <w:rPr>
          <w:rFonts w:hint="eastAsia" w:ascii="宋体" w:hAnsi="宋体"/>
          <w:sz w:val="24"/>
        </w:rPr>
        <w:t>（二）印刷文件检验</w:t>
      </w:r>
    </w:p>
    <w:p>
      <w:pPr>
        <w:spacing w:line="440" w:lineRule="exact"/>
        <w:rPr>
          <w:rFonts w:ascii="宋体"/>
          <w:sz w:val="24"/>
        </w:rPr>
      </w:pPr>
      <w:r>
        <w:rPr>
          <w:rFonts w:ascii="宋体" w:hAnsi="宋体"/>
          <w:sz w:val="24"/>
        </w:rPr>
        <w:t>1.</w:t>
      </w:r>
      <w:r>
        <w:rPr>
          <w:rFonts w:hint="eastAsia" w:ascii="宋体" w:hAnsi="宋体"/>
          <w:sz w:val="24"/>
        </w:rPr>
        <w:t>印刷文件与印刷文件检验</w:t>
      </w:r>
    </w:p>
    <w:p>
      <w:pPr>
        <w:spacing w:line="440" w:lineRule="exact"/>
        <w:rPr>
          <w:rFonts w:ascii="宋体"/>
          <w:sz w:val="24"/>
        </w:rPr>
      </w:pPr>
      <w:r>
        <w:rPr>
          <w:rFonts w:ascii="宋体" w:hAnsi="宋体"/>
          <w:sz w:val="24"/>
        </w:rPr>
        <w:t>2.</w:t>
      </w:r>
      <w:r>
        <w:rPr>
          <w:rFonts w:hint="eastAsia" w:ascii="宋体" w:hAnsi="宋体"/>
          <w:sz w:val="24"/>
        </w:rPr>
        <w:t>货币、票证检验</w:t>
      </w:r>
    </w:p>
    <w:p>
      <w:pPr>
        <w:spacing w:line="440" w:lineRule="exact"/>
        <w:rPr>
          <w:rFonts w:ascii="宋体"/>
          <w:sz w:val="24"/>
        </w:rPr>
      </w:pPr>
      <w:r>
        <w:rPr>
          <w:rFonts w:ascii="宋体" w:hAnsi="宋体"/>
          <w:sz w:val="24"/>
        </w:rPr>
        <w:t>3.</w:t>
      </w:r>
      <w:r>
        <w:rPr>
          <w:rFonts w:hint="eastAsia" w:ascii="宋体" w:hAnsi="宋体"/>
          <w:sz w:val="24"/>
        </w:rPr>
        <w:t>印章印文检验</w:t>
      </w:r>
    </w:p>
    <w:p>
      <w:pPr>
        <w:spacing w:line="440" w:lineRule="exact"/>
        <w:rPr>
          <w:rFonts w:ascii="宋体"/>
          <w:sz w:val="24"/>
        </w:rPr>
      </w:pPr>
      <w:r>
        <w:rPr>
          <w:rFonts w:ascii="宋体" w:hAnsi="宋体"/>
          <w:sz w:val="24"/>
        </w:rPr>
        <w:t>4.</w:t>
      </w:r>
      <w:r>
        <w:rPr>
          <w:rFonts w:hint="eastAsia" w:ascii="宋体" w:hAnsi="宋体"/>
          <w:sz w:val="24"/>
        </w:rPr>
        <w:t>印刷机具鉴别</w:t>
      </w:r>
    </w:p>
    <w:p>
      <w:pPr>
        <w:spacing w:line="440" w:lineRule="exact"/>
        <w:rPr>
          <w:rFonts w:ascii="宋体"/>
          <w:sz w:val="24"/>
        </w:rPr>
      </w:pPr>
      <w:r>
        <w:rPr>
          <w:rFonts w:ascii="宋体" w:hAnsi="宋体"/>
          <w:sz w:val="24"/>
        </w:rPr>
        <w:t>5.</w:t>
      </w:r>
      <w:r>
        <w:rPr>
          <w:rFonts w:hint="eastAsia" w:ascii="宋体" w:hAnsi="宋体"/>
          <w:sz w:val="24"/>
        </w:rPr>
        <w:t>印刷品来源鉴别</w:t>
      </w:r>
    </w:p>
    <w:p>
      <w:pPr>
        <w:spacing w:line="440" w:lineRule="exact"/>
        <w:rPr>
          <w:rFonts w:ascii="宋体"/>
          <w:sz w:val="24"/>
        </w:rPr>
      </w:pPr>
      <w:r>
        <w:rPr>
          <w:rFonts w:hint="eastAsia" w:ascii="宋体" w:hAnsi="宋体"/>
          <w:sz w:val="24"/>
        </w:rPr>
        <w:t>（三）污损文件检验</w:t>
      </w:r>
    </w:p>
    <w:p>
      <w:pPr>
        <w:spacing w:line="440" w:lineRule="exact"/>
        <w:rPr>
          <w:rFonts w:ascii="宋体"/>
          <w:sz w:val="24"/>
        </w:rPr>
      </w:pPr>
      <w:r>
        <w:rPr>
          <w:rFonts w:ascii="宋体" w:hAnsi="宋体"/>
          <w:sz w:val="24"/>
        </w:rPr>
        <w:t>1.</w:t>
      </w:r>
      <w:r>
        <w:rPr>
          <w:rFonts w:hint="eastAsia" w:ascii="宋体" w:hAnsi="宋体"/>
          <w:sz w:val="24"/>
        </w:rPr>
        <w:t>污损文件与污损文件检验</w:t>
      </w:r>
    </w:p>
    <w:p>
      <w:pPr>
        <w:spacing w:line="440" w:lineRule="exact"/>
        <w:rPr>
          <w:rFonts w:ascii="宋体"/>
          <w:sz w:val="24"/>
        </w:rPr>
      </w:pPr>
      <w:r>
        <w:rPr>
          <w:rFonts w:ascii="宋体" w:hAnsi="宋体"/>
          <w:sz w:val="24"/>
        </w:rPr>
        <w:t>2.</w:t>
      </w:r>
      <w:r>
        <w:rPr>
          <w:rFonts w:hint="eastAsia" w:ascii="宋体" w:hAnsi="宋体"/>
          <w:sz w:val="24"/>
        </w:rPr>
        <w:t>变造文件检验</w:t>
      </w:r>
    </w:p>
    <w:p>
      <w:pPr>
        <w:spacing w:line="440" w:lineRule="exact"/>
        <w:rPr>
          <w:rFonts w:ascii="宋体"/>
          <w:sz w:val="24"/>
        </w:rPr>
      </w:pPr>
      <w:r>
        <w:rPr>
          <w:rFonts w:ascii="宋体" w:hAnsi="宋体"/>
          <w:sz w:val="24"/>
        </w:rPr>
        <w:t>3.</w:t>
      </w:r>
      <w:r>
        <w:rPr>
          <w:rFonts w:hint="eastAsia" w:ascii="宋体" w:hAnsi="宋体"/>
          <w:sz w:val="24"/>
        </w:rPr>
        <w:t>文字记载模糊的文件检验</w:t>
      </w:r>
    </w:p>
    <w:p>
      <w:pPr>
        <w:spacing w:line="440" w:lineRule="exact"/>
        <w:rPr>
          <w:rFonts w:ascii="宋体"/>
          <w:sz w:val="24"/>
        </w:rPr>
      </w:pPr>
      <w:r>
        <w:rPr>
          <w:rFonts w:hint="eastAsia" w:ascii="宋体" w:hAnsi="宋体"/>
          <w:sz w:val="24"/>
        </w:rPr>
        <w:t>（四）文件制成时间检验</w:t>
      </w:r>
    </w:p>
    <w:p>
      <w:pPr>
        <w:spacing w:line="440" w:lineRule="exact"/>
        <w:rPr>
          <w:rFonts w:ascii="宋体"/>
          <w:sz w:val="24"/>
        </w:rPr>
      </w:pPr>
      <w:r>
        <w:rPr>
          <w:rFonts w:ascii="宋体" w:hAnsi="宋体"/>
          <w:sz w:val="24"/>
        </w:rPr>
        <w:t>1</w:t>
      </w:r>
      <w:r>
        <w:rPr>
          <w:rFonts w:ascii="宋体"/>
          <w:sz w:val="24"/>
        </w:rPr>
        <w:t>.</w:t>
      </w:r>
      <w:r>
        <w:rPr>
          <w:rFonts w:hint="eastAsia" w:ascii="宋体" w:hAnsi="宋体"/>
          <w:sz w:val="24"/>
        </w:rPr>
        <w:t>文件制成时间检验的途径</w:t>
      </w:r>
    </w:p>
    <w:p>
      <w:pPr>
        <w:spacing w:line="440" w:lineRule="exact"/>
        <w:rPr>
          <w:rFonts w:ascii="宋体"/>
          <w:sz w:val="24"/>
        </w:rPr>
      </w:pPr>
      <w:r>
        <w:rPr>
          <w:rFonts w:ascii="宋体" w:hAnsi="宋体"/>
          <w:sz w:val="24"/>
        </w:rPr>
        <w:t>2</w:t>
      </w:r>
      <w:r>
        <w:rPr>
          <w:rFonts w:ascii="宋体"/>
          <w:sz w:val="24"/>
        </w:rPr>
        <w:t>.</w:t>
      </w:r>
      <w:r>
        <w:rPr>
          <w:rFonts w:hint="eastAsia" w:ascii="宋体" w:hAnsi="宋体"/>
          <w:sz w:val="24"/>
        </w:rPr>
        <w:t>字迹书写时间的检验</w:t>
      </w:r>
    </w:p>
    <w:p>
      <w:pPr>
        <w:spacing w:line="440" w:lineRule="exact"/>
        <w:rPr>
          <w:rFonts w:ascii="宋体"/>
          <w:sz w:val="24"/>
        </w:rPr>
      </w:pPr>
      <w:r>
        <w:rPr>
          <w:rFonts w:ascii="宋体" w:hAnsi="宋体"/>
          <w:sz w:val="24"/>
        </w:rPr>
        <w:t>3</w:t>
      </w:r>
      <w:r>
        <w:rPr>
          <w:rFonts w:ascii="宋体"/>
          <w:sz w:val="24"/>
        </w:rPr>
        <w:t>.</w:t>
      </w:r>
      <w:r>
        <w:rPr>
          <w:rFonts w:hint="eastAsia" w:ascii="宋体" w:hAnsi="宋体"/>
          <w:sz w:val="24"/>
        </w:rPr>
        <w:t>印文盖印时间的检验</w:t>
      </w:r>
    </w:p>
    <w:p>
      <w:pPr>
        <w:spacing w:line="440" w:lineRule="exact"/>
        <w:rPr>
          <w:rFonts w:ascii="宋体"/>
          <w:sz w:val="24"/>
        </w:rPr>
      </w:pPr>
      <w:r>
        <w:rPr>
          <w:rFonts w:ascii="宋体" w:hAnsi="宋体"/>
          <w:sz w:val="24"/>
        </w:rPr>
        <w:t>4</w:t>
      </w:r>
      <w:r>
        <w:rPr>
          <w:rFonts w:ascii="宋体"/>
          <w:sz w:val="24"/>
        </w:rPr>
        <w:t>.</w:t>
      </w:r>
      <w:r>
        <w:rPr>
          <w:rFonts w:hint="eastAsia" w:ascii="宋体" w:hAnsi="宋体"/>
          <w:sz w:val="24"/>
        </w:rPr>
        <w:t>字迹与印文形成时序的判断</w:t>
      </w:r>
    </w:p>
    <w:p>
      <w:pPr>
        <w:spacing w:line="440" w:lineRule="exact"/>
        <w:rPr>
          <w:rFonts w:ascii="宋体"/>
          <w:b/>
          <w:sz w:val="24"/>
        </w:rPr>
      </w:pPr>
      <w:r>
        <w:rPr>
          <w:rFonts w:hint="eastAsia" w:ascii="宋体" w:hAnsi="宋体"/>
          <w:b/>
          <w:sz w:val="24"/>
        </w:rPr>
        <w:t>五、微量物证检验</w:t>
      </w:r>
    </w:p>
    <w:p>
      <w:pPr>
        <w:spacing w:line="440" w:lineRule="exact"/>
        <w:rPr>
          <w:rFonts w:ascii="宋体"/>
          <w:sz w:val="24"/>
        </w:rPr>
      </w:pPr>
      <w:r>
        <w:rPr>
          <w:rFonts w:hint="eastAsia" w:ascii="宋体" w:hAnsi="宋体"/>
          <w:sz w:val="24"/>
        </w:rPr>
        <w:t>（一）爆炸物证检验</w:t>
      </w:r>
    </w:p>
    <w:p>
      <w:pPr>
        <w:spacing w:line="440" w:lineRule="exact"/>
        <w:rPr>
          <w:rFonts w:ascii="宋体"/>
          <w:sz w:val="24"/>
        </w:rPr>
      </w:pPr>
      <w:r>
        <w:rPr>
          <w:rFonts w:ascii="宋体" w:hAnsi="宋体"/>
          <w:sz w:val="24"/>
        </w:rPr>
        <w:t>1</w:t>
      </w:r>
      <w:r>
        <w:rPr>
          <w:rFonts w:ascii="宋体"/>
          <w:sz w:val="24"/>
        </w:rPr>
        <w:t>.</w:t>
      </w:r>
      <w:r>
        <w:rPr>
          <w:rFonts w:hint="eastAsia" w:ascii="宋体" w:hAnsi="宋体"/>
          <w:sz w:val="24"/>
        </w:rPr>
        <w:t>爆炸物及其残留物种类</w:t>
      </w:r>
    </w:p>
    <w:p>
      <w:pPr>
        <w:spacing w:line="440" w:lineRule="exact"/>
        <w:rPr>
          <w:rFonts w:ascii="宋体"/>
          <w:sz w:val="24"/>
        </w:rPr>
      </w:pPr>
      <w:r>
        <w:rPr>
          <w:rFonts w:ascii="宋体" w:hAnsi="宋体"/>
          <w:sz w:val="24"/>
        </w:rPr>
        <w:t>2</w:t>
      </w:r>
      <w:r>
        <w:rPr>
          <w:rFonts w:ascii="宋体"/>
          <w:sz w:val="24"/>
        </w:rPr>
        <w:t>.</w:t>
      </w:r>
      <w:r>
        <w:rPr>
          <w:rFonts w:hint="eastAsia" w:ascii="宋体" w:hAnsi="宋体"/>
          <w:sz w:val="24"/>
        </w:rPr>
        <w:t>炸药爆炸与易燃物爆炸的现场特征</w:t>
      </w:r>
    </w:p>
    <w:p>
      <w:pPr>
        <w:spacing w:line="440" w:lineRule="exact"/>
        <w:rPr>
          <w:rFonts w:ascii="宋体"/>
          <w:sz w:val="24"/>
        </w:rPr>
      </w:pPr>
      <w:r>
        <w:rPr>
          <w:rFonts w:ascii="宋体" w:hAnsi="宋体"/>
          <w:sz w:val="24"/>
        </w:rPr>
        <w:t>3</w:t>
      </w:r>
      <w:r>
        <w:rPr>
          <w:rFonts w:ascii="宋体"/>
          <w:sz w:val="24"/>
        </w:rPr>
        <w:t>.</w:t>
      </w:r>
      <w:r>
        <w:rPr>
          <w:rFonts w:hint="eastAsia" w:ascii="宋体" w:hAnsi="宋体"/>
          <w:sz w:val="24"/>
        </w:rPr>
        <w:t>爆炸物证的采取、包装</w:t>
      </w:r>
    </w:p>
    <w:p>
      <w:pPr>
        <w:spacing w:line="440" w:lineRule="exact"/>
        <w:rPr>
          <w:rFonts w:ascii="宋体"/>
          <w:sz w:val="24"/>
        </w:rPr>
      </w:pPr>
      <w:r>
        <w:rPr>
          <w:rFonts w:ascii="宋体" w:hAnsi="宋体"/>
          <w:sz w:val="24"/>
        </w:rPr>
        <w:t>4</w:t>
      </w:r>
      <w:r>
        <w:rPr>
          <w:rFonts w:ascii="宋体"/>
          <w:sz w:val="24"/>
        </w:rPr>
        <w:t>.</w:t>
      </w:r>
      <w:r>
        <w:rPr>
          <w:rFonts w:hint="eastAsia" w:ascii="宋体" w:hAnsi="宋体"/>
          <w:sz w:val="24"/>
        </w:rPr>
        <w:t>爆炸物证的检验</w:t>
      </w:r>
    </w:p>
    <w:p>
      <w:pPr>
        <w:spacing w:line="440" w:lineRule="exact"/>
        <w:rPr>
          <w:rFonts w:ascii="宋体"/>
          <w:sz w:val="24"/>
        </w:rPr>
      </w:pPr>
      <w:r>
        <w:rPr>
          <w:rFonts w:hint="eastAsia" w:ascii="宋体" w:hAnsi="宋体"/>
          <w:sz w:val="24"/>
        </w:rPr>
        <w:t>（二）射击残留物检验</w:t>
      </w:r>
    </w:p>
    <w:p>
      <w:pPr>
        <w:spacing w:line="440" w:lineRule="exact"/>
        <w:rPr>
          <w:rFonts w:ascii="宋体"/>
          <w:sz w:val="24"/>
        </w:rPr>
      </w:pPr>
      <w:r>
        <w:rPr>
          <w:rFonts w:ascii="宋体" w:hAnsi="宋体"/>
          <w:sz w:val="24"/>
        </w:rPr>
        <w:t>1.</w:t>
      </w:r>
      <w:r>
        <w:rPr>
          <w:rFonts w:hint="eastAsia" w:ascii="宋体" w:hAnsi="宋体"/>
          <w:sz w:val="24"/>
        </w:rPr>
        <w:t>射击物与射击残留物</w:t>
      </w:r>
    </w:p>
    <w:p>
      <w:pPr>
        <w:spacing w:line="440" w:lineRule="exact"/>
        <w:rPr>
          <w:rFonts w:ascii="宋体"/>
          <w:sz w:val="24"/>
        </w:rPr>
      </w:pPr>
      <w:r>
        <w:rPr>
          <w:rFonts w:ascii="宋体" w:hAnsi="宋体"/>
          <w:sz w:val="24"/>
        </w:rPr>
        <w:t>2.</w:t>
      </w:r>
      <w:r>
        <w:rPr>
          <w:rFonts w:hint="eastAsia" w:ascii="宋体" w:hAnsi="宋体"/>
          <w:sz w:val="24"/>
        </w:rPr>
        <w:t>射击残留物的分布</w:t>
      </w:r>
    </w:p>
    <w:p>
      <w:pPr>
        <w:spacing w:line="440" w:lineRule="exact"/>
        <w:rPr>
          <w:rFonts w:ascii="宋体"/>
          <w:sz w:val="24"/>
        </w:rPr>
      </w:pPr>
      <w:r>
        <w:rPr>
          <w:rFonts w:ascii="宋体" w:hAnsi="宋体"/>
          <w:sz w:val="24"/>
        </w:rPr>
        <w:t>3.</w:t>
      </w:r>
      <w:r>
        <w:rPr>
          <w:rFonts w:hint="eastAsia" w:ascii="宋体" w:hAnsi="宋体"/>
          <w:sz w:val="24"/>
        </w:rPr>
        <w:t>射击残留物的采集和包装</w:t>
      </w:r>
    </w:p>
    <w:p>
      <w:pPr>
        <w:spacing w:line="440" w:lineRule="exact"/>
        <w:rPr>
          <w:rFonts w:ascii="宋体"/>
          <w:sz w:val="24"/>
        </w:rPr>
      </w:pPr>
      <w:r>
        <w:rPr>
          <w:rFonts w:ascii="宋体" w:hAnsi="宋体"/>
          <w:sz w:val="24"/>
        </w:rPr>
        <w:t>4.</w:t>
      </w:r>
      <w:r>
        <w:rPr>
          <w:rFonts w:hint="eastAsia" w:ascii="宋体" w:hAnsi="宋体"/>
          <w:sz w:val="24"/>
        </w:rPr>
        <w:t>射击残留物的检验</w:t>
      </w:r>
    </w:p>
    <w:p>
      <w:pPr>
        <w:spacing w:line="440" w:lineRule="exact"/>
        <w:rPr>
          <w:rFonts w:ascii="宋体"/>
          <w:sz w:val="24"/>
        </w:rPr>
      </w:pPr>
      <w:r>
        <w:rPr>
          <w:rFonts w:hint="eastAsia" w:ascii="宋体" w:hAnsi="宋体"/>
          <w:sz w:val="24"/>
        </w:rPr>
        <w:t>（三）油脂、涂料检验</w:t>
      </w:r>
    </w:p>
    <w:p>
      <w:pPr>
        <w:spacing w:line="440" w:lineRule="exact"/>
        <w:rPr>
          <w:rFonts w:ascii="宋体"/>
          <w:sz w:val="24"/>
        </w:rPr>
      </w:pPr>
      <w:r>
        <w:rPr>
          <w:rFonts w:ascii="宋体" w:hAnsi="宋体"/>
          <w:sz w:val="24"/>
        </w:rPr>
        <w:t>1</w:t>
      </w:r>
      <w:r>
        <w:rPr>
          <w:rFonts w:ascii="宋体"/>
          <w:sz w:val="24"/>
        </w:rPr>
        <w:t>.</w:t>
      </w:r>
      <w:r>
        <w:rPr>
          <w:rFonts w:hint="eastAsia" w:ascii="宋体" w:hAnsi="宋体"/>
          <w:sz w:val="24"/>
        </w:rPr>
        <w:t>油脂物证的采集与包装</w:t>
      </w:r>
    </w:p>
    <w:p>
      <w:pPr>
        <w:spacing w:line="440" w:lineRule="exact"/>
        <w:rPr>
          <w:rFonts w:ascii="宋体"/>
          <w:sz w:val="24"/>
        </w:rPr>
      </w:pPr>
      <w:r>
        <w:rPr>
          <w:rFonts w:ascii="宋体" w:hAnsi="宋体"/>
          <w:sz w:val="24"/>
        </w:rPr>
        <w:t>2</w:t>
      </w:r>
      <w:r>
        <w:rPr>
          <w:rFonts w:ascii="宋体"/>
          <w:sz w:val="24"/>
        </w:rPr>
        <w:t>.</w:t>
      </w:r>
      <w:r>
        <w:rPr>
          <w:rFonts w:hint="eastAsia" w:ascii="宋体" w:hAnsi="宋体"/>
          <w:sz w:val="24"/>
        </w:rPr>
        <w:t>油脂物证的分析</w:t>
      </w:r>
    </w:p>
    <w:p>
      <w:pPr>
        <w:spacing w:line="440" w:lineRule="exact"/>
        <w:rPr>
          <w:rFonts w:ascii="宋体"/>
          <w:sz w:val="24"/>
        </w:rPr>
      </w:pPr>
      <w:r>
        <w:rPr>
          <w:rFonts w:ascii="宋体" w:hAnsi="宋体"/>
          <w:sz w:val="24"/>
        </w:rPr>
        <w:t>3</w:t>
      </w:r>
      <w:r>
        <w:rPr>
          <w:rFonts w:ascii="宋体"/>
          <w:sz w:val="24"/>
        </w:rPr>
        <w:t>.</w:t>
      </w:r>
      <w:r>
        <w:rPr>
          <w:rFonts w:hint="eastAsia" w:ascii="宋体" w:hAnsi="宋体"/>
          <w:sz w:val="24"/>
        </w:rPr>
        <w:t>涂料的组成</w:t>
      </w:r>
    </w:p>
    <w:p>
      <w:pPr>
        <w:spacing w:line="440" w:lineRule="exact"/>
        <w:rPr>
          <w:rFonts w:ascii="宋体"/>
          <w:sz w:val="24"/>
        </w:rPr>
      </w:pPr>
      <w:r>
        <w:rPr>
          <w:rFonts w:ascii="宋体" w:hAnsi="宋体"/>
          <w:sz w:val="24"/>
        </w:rPr>
        <w:t>4</w:t>
      </w:r>
      <w:r>
        <w:rPr>
          <w:rFonts w:ascii="宋体"/>
          <w:sz w:val="24"/>
        </w:rPr>
        <w:t>.</w:t>
      </w:r>
      <w:r>
        <w:rPr>
          <w:rFonts w:hint="eastAsia" w:ascii="宋体" w:hAnsi="宋体"/>
          <w:sz w:val="24"/>
        </w:rPr>
        <w:t>常用涂料的品种和特性</w:t>
      </w:r>
    </w:p>
    <w:p>
      <w:pPr>
        <w:spacing w:line="440" w:lineRule="exact"/>
        <w:rPr>
          <w:rFonts w:ascii="宋体"/>
          <w:sz w:val="24"/>
        </w:rPr>
      </w:pPr>
      <w:r>
        <w:rPr>
          <w:rFonts w:ascii="宋体" w:hAnsi="宋体"/>
          <w:sz w:val="24"/>
        </w:rPr>
        <w:t>5</w:t>
      </w:r>
      <w:r>
        <w:rPr>
          <w:rFonts w:ascii="宋体"/>
          <w:sz w:val="24"/>
        </w:rPr>
        <w:t>.</w:t>
      </w:r>
      <w:r>
        <w:rPr>
          <w:rFonts w:hint="eastAsia" w:ascii="宋体" w:hAnsi="宋体"/>
          <w:sz w:val="24"/>
        </w:rPr>
        <w:t>涂料物证的采集与包装</w:t>
      </w:r>
    </w:p>
    <w:p>
      <w:pPr>
        <w:spacing w:line="440" w:lineRule="exact"/>
        <w:rPr>
          <w:rFonts w:ascii="宋体"/>
          <w:sz w:val="24"/>
        </w:rPr>
      </w:pPr>
      <w:r>
        <w:rPr>
          <w:rFonts w:ascii="宋体" w:hAnsi="宋体"/>
          <w:sz w:val="24"/>
        </w:rPr>
        <w:t>6</w:t>
      </w:r>
      <w:r>
        <w:rPr>
          <w:rFonts w:ascii="宋体"/>
          <w:sz w:val="24"/>
        </w:rPr>
        <w:t>.</w:t>
      </w:r>
      <w:r>
        <w:rPr>
          <w:rFonts w:hint="eastAsia" w:ascii="宋体" w:hAnsi="宋体"/>
          <w:sz w:val="24"/>
        </w:rPr>
        <w:t>涂料物证的分析检测</w:t>
      </w:r>
    </w:p>
    <w:p>
      <w:pPr>
        <w:spacing w:line="440" w:lineRule="exact"/>
        <w:rPr>
          <w:rFonts w:ascii="宋体"/>
          <w:sz w:val="24"/>
        </w:rPr>
      </w:pPr>
      <w:r>
        <w:rPr>
          <w:rFonts w:hint="eastAsia" w:ascii="宋体" w:hAnsi="宋体"/>
          <w:sz w:val="24"/>
        </w:rPr>
        <w:t>（四）纤维检验</w:t>
      </w:r>
    </w:p>
    <w:p>
      <w:pPr>
        <w:spacing w:line="440" w:lineRule="exact"/>
        <w:rPr>
          <w:rFonts w:ascii="宋体"/>
          <w:sz w:val="24"/>
        </w:rPr>
      </w:pPr>
      <w:r>
        <w:rPr>
          <w:rFonts w:ascii="宋体" w:hAnsi="宋体"/>
          <w:sz w:val="24"/>
        </w:rPr>
        <w:t>1.</w:t>
      </w:r>
      <w:r>
        <w:rPr>
          <w:rFonts w:hint="eastAsia" w:ascii="宋体" w:hAnsi="宋体"/>
          <w:sz w:val="24"/>
        </w:rPr>
        <w:t>纺织纤维的特征</w:t>
      </w:r>
    </w:p>
    <w:p>
      <w:pPr>
        <w:spacing w:line="440" w:lineRule="exact"/>
        <w:rPr>
          <w:rFonts w:ascii="宋体"/>
          <w:sz w:val="24"/>
        </w:rPr>
      </w:pPr>
      <w:r>
        <w:rPr>
          <w:rFonts w:ascii="宋体" w:hAnsi="宋体"/>
          <w:sz w:val="24"/>
        </w:rPr>
        <w:t>2.</w:t>
      </w:r>
      <w:r>
        <w:rPr>
          <w:rFonts w:hint="eastAsia" w:ascii="宋体" w:hAnsi="宋体"/>
          <w:sz w:val="24"/>
        </w:rPr>
        <w:t>纺织纤维上的染料</w:t>
      </w:r>
    </w:p>
    <w:p>
      <w:pPr>
        <w:spacing w:line="440" w:lineRule="exact"/>
        <w:rPr>
          <w:rFonts w:ascii="宋体"/>
          <w:sz w:val="24"/>
        </w:rPr>
      </w:pPr>
      <w:r>
        <w:rPr>
          <w:rFonts w:ascii="宋体" w:hAnsi="宋体"/>
          <w:sz w:val="24"/>
        </w:rPr>
        <w:t>3.</w:t>
      </w:r>
      <w:r>
        <w:rPr>
          <w:rFonts w:hint="eastAsia" w:ascii="宋体" w:hAnsi="宋体"/>
          <w:sz w:val="24"/>
        </w:rPr>
        <w:t>纺织品的分类</w:t>
      </w:r>
    </w:p>
    <w:p>
      <w:pPr>
        <w:spacing w:line="440" w:lineRule="exact"/>
        <w:rPr>
          <w:rFonts w:ascii="宋体"/>
          <w:sz w:val="24"/>
        </w:rPr>
      </w:pPr>
      <w:r>
        <w:rPr>
          <w:rFonts w:ascii="宋体" w:hAnsi="宋体"/>
          <w:sz w:val="24"/>
        </w:rPr>
        <w:t>4.</w:t>
      </w:r>
      <w:r>
        <w:rPr>
          <w:rFonts w:hint="eastAsia" w:ascii="宋体" w:hAnsi="宋体"/>
          <w:sz w:val="24"/>
        </w:rPr>
        <w:t>纤维物证的特点与采集</w:t>
      </w:r>
    </w:p>
    <w:p>
      <w:pPr>
        <w:spacing w:line="440" w:lineRule="exact"/>
        <w:rPr>
          <w:rFonts w:ascii="宋体"/>
          <w:sz w:val="24"/>
        </w:rPr>
      </w:pPr>
      <w:r>
        <w:rPr>
          <w:rFonts w:ascii="宋体" w:hAnsi="宋体"/>
          <w:sz w:val="24"/>
        </w:rPr>
        <w:t>5.</w:t>
      </w:r>
      <w:r>
        <w:rPr>
          <w:rFonts w:hint="eastAsia" w:ascii="宋体" w:hAnsi="宋体"/>
          <w:sz w:val="24"/>
        </w:rPr>
        <w:t>纤维物证的检测</w:t>
      </w:r>
    </w:p>
    <w:p>
      <w:pPr>
        <w:spacing w:line="440" w:lineRule="exact"/>
        <w:rPr>
          <w:rFonts w:ascii="宋体"/>
          <w:b/>
          <w:sz w:val="24"/>
        </w:rPr>
      </w:pPr>
      <w:r>
        <w:rPr>
          <w:rFonts w:hint="eastAsia" w:ascii="宋体" w:hAnsi="宋体"/>
          <w:b/>
          <w:sz w:val="24"/>
        </w:rPr>
        <w:t>六、电子物证检验</w:t>
      </w:r>
    </w:p>
    <w:p>
      <w:pPr>
        <w:spacing w:line="440" w:lineRule="exact"/>
        <w:rPr>
          <w:rFonts w:ascii="宋体"/>
          <w:sz w:val="24"/>
        </w:rPr>
      </w:pPr>
      <w:r>
        <w:rPr>
          <w:rFonts w:hint="eastAsia" w:ascii="宋体" w:hAnsi="宋体"/>
          <w:sz w:val="24"/>
        </w:rPr>
        <w:t>（一）电子数据取证技术</w:t>
      </w:r>
    </w:p>
    <w:p>
      <w:pPr>
        <w:spacing w:line="440" w:lineRule="exact"/>
        <w:rPr>
          <w:rFonts w:ascii="宋体"/>
          <w:sz w:val="24"/>
        </w:rPr>
      </w:pPr>
      <w:r>
        <w:rPr>
          <w:rFonts w:ascii="宋体" w:hAnsi="宋体"/>
          <w:sz w:val="24"/>
        </w:rPr>
        <w:t>1.</w:t>
      </w:r>
      <w:r>
        <w:rPr>
          <w:rFonts w:hint="eastAsia" w:ascii="宋体" w:hAnsi="宋体"/>
          <w:sz w:val="24"/>
        </w:rPr>
        <w:t>电子数据取证的分类</w:t>
      </w:r>
    </w:p>
    <w:p>
      <w:pPr>
        <w:spacing w:line="440" w:lineRule="exact"/>
        <w:rPr>
          <w:rFonts w:ascii="宋体"/>
          <w:sz w:val="24"/>
        </w:rPr>
      </w:pPr>
      <w:r>
        <w:rPr>
          <w:rFonts w:ascii="宋体" w:hAnsi="宋体"/>
          <w:sz w:val="24"/>
        </w:rPr>
        <w:t>2.</w:t>
      </w:r>
      <w:r>
        <w:rPr>
          <w:rFonts w:hint="eastAsia" w:ascii="宋体" w:hAnsi="宋体"/>
          <w:sz w:val="24"/>
        </w:rPr>
        <w:t>电子数据取证的原则</w:t>
      </w:r>
    </w:p>
    <w:p>
      <w:pPr>
        <w:spacing w:line="440" w:lineRule="exact"/>
        <w:rPr>
          <w:rFonts w:ascii="宋体"/>
          <w:sz w:val="24"/>
        </w:rPr>
      </w:pPr>
      <w:r>
        <w:rPr>
          <w:rFonts w:ascii="宋体" w:hAnsi="宋体"/>
          <w:sz w:val="24"/>
        </w:rPr>
        <w:t>3.</w:t>
      </w:r>
      <w:r>
        <w:rPr>
          <w:rFonts w:hint="eastAsia" w:ascii="宋体" w:hAnsi="宋体"/>
          <w:sz w:val="24"/>
        </w:rPr>
        <w:t>电子数据取证的流程</w:t>
      </w:r>
    </w:p>
    <w:p>
      <w:pPr>
        <w:spacing w:line="440" w:lineRule="exact"/>
        <w:rPr>
          <w:rFonts w:ascii="宋体"/>
          <w:sz w:val="24"/>
        </w:rPr>
      </w:pPr>
      <w:r>
        <w:rPr>
          <w:rFonts w:ascii="宋体" w:hAnsi="宋体"/>
          <w:sz w:val="24"/>
        </w:rPr>
        <w:t>4.</w:t>
      </w:r>
      <w:r>
        <w:rPr>
          <w:rFonts w:hint="eastAsia" w:ascii="宋体" w:hAnsi="宋体"/>
          <w:sz w:val="24"/>
        </w:rPr>
        <w:t>电子数据的提取与固定</w:t>
      </w:r>
    </w:p>
    <w:p>
      <w:pPr>
        <w:spacing w:line="440" w:lineRule="exact"/>
        <w:rPr>
          <w:rFonts w:ascii="宋体"/>
          <w:sz w:val="24"/>
        </w:rPr>
      </w:pPr>
      <w:r>
        <w:rPr>
          <w:rFonts w:ascii="宋体" w:hAnsi="宋体"/>
          <w:sz w:val="24"/>
        </w:rPr>
        <w:t>5.</w:t>
      </w:r>
      <w:r>
        <w:rPr>
          <w:rFonts w:hint="eastAsia" w:ascii="宋体" w:hAnsi="宋体"/>
          <w:sz w:val="24"/>
        </w:rPr>
        <w:t>移动终端取证技术</w:t>
      </w:r>
    </w:p>
    <w:p>
      <w:pPr>
        <w:spacing w:line="440" w:lineRule="exact"/>
        <w:rPr>
          <w:rFonts w:ascii="宋体"/>
          <w:sz w:val="24"/>
        </w:rPr>
      </w:pPr>
      <w:r>
        <w:rPr>
          <w:rFonts w:hint="eastAsia" w:ascii="宋体" w:hAnsi="宋体"/>
          <w:sz w:val="24"/>
        </w:rPr>
        <w:t>（二）电子数据检验技术</w:t>
      </w:r>
    </w:p>
    <w:p>
      <w:pPr>
        <w:spacing w:line="440" w:lineRule="exact"/>
        <w:rPr>
          <w:rFonts w:ascii="宋体"/>
          <w:sz w:val="24"/>
        </w:rPr>
      </w:pPr>
      <w:r>
        <w:rPr>
          <w:rFonts w:ascii="宋体" w:hAnsi="宋体"/>
          <w:sz w:val="24"/>
        </w:rPr>
        <w:t>1.</w:t>
      </w:r>
      <w:r>
        <w:rPr>
          <w:rFonts w:hint="eastAsia" w:ascii="宋体" w:hAnsi="宋体"/>
          <w:sz w:val="24"/>
        </w:rPr>
        <w:t>数据恢复技术</w:t>
      </w:r>
    </w:p>
    <w:p>
      <w:pPr>
        <w:spacing w:line="440" w:lineRule="exact"/>
        <w:rPr>
          <w:rFonts w:ascii="宋体"/>
          <w:sz w:val="24"/>
        </w:rPr>
      </w:pPr>
      <w:r>
        <w:rPr>
          <w:rFonts w:ascii="宋体" w:hAnsi="宋体"/>
          <w:sz w:val="24"/>
        </w:rPr>
        <w:t>2.</w:t>
      </w:r>
      <w:r>
        <w:rPr>
          <w:rFonts w:hint="eastAsia" w:ascii="宋体" w:hAnsi="宋体"/>
          <w:sz w:val="24"/>
        </w:rPr>
        <w:t>系统痕迹检验技术</w:t>
      </w:r>
    </w:p>
    <w:p>
      <w:pPr>
        <w:spacing w:line="440" w:lineRule="exact"/>
        <w:rPr>
          <w:rFonts w:ascii="宋体"/>
          <w:sz w:val="24"/>
        </w:rPr>
      </w:pPr>
      <w:r>
        <w:rPr>
          <w:rFonts w:ascii="宋体" w:hAnsi="宋体"/>
          <w:sz w:val="24"/>
        </w:rPr>
        <w:t>3.</w:t>
      </w:r>
      <w:r>
        <w:rPr>
          <w:rFonts w:hint="eastAsia" w:ascii="宋体" w:hAnsi="宋体"/>
          <w:sz w:val="24"/>
        </w:rPr>
        <w:t>电子邮件检验</w:t>
      </w:r>
    </w:p>
    <w:p>
      <w:pPr>
        <w:spacing w:line="440" w:lineRule="exact"/>
        <w:rPr>
          <w:rFonts w:ascii="宋体"/>
          <w:sz w:val="24"/>
        </w:rPr>
      </w:pPr>
      <w:r>
        <w:rPr>
          <w:rFonts w:ascii="宋体" w:hAnsi="宋体"/>
          <w:sz w:val="24"/>
        </w:rPr>
        <w:t>4.</w:t>
      </w:r>
      <w:r>
        <w:rPr>
          <w:rFonts w:hint="eastAsia" w:ascii="宋体" w:hAnsi="宋体"/>
          <w:sz w:val="24"/>
        </w:rPr>
        <w:t>即时通信检验</w:t>
      </w:r>
    </w:p>
    <w:p>
      <w:pPr>
        <w:spacing w:line="440" w:lineRule="exact"/>
        <w:rPr>
          <w:rFonts w:ascii="宋体"/>
          <w:sz w:val="24"/>
        </w:rPr>
      </w:pPr>
      <w:r>
        <w:rPr>
          <w:rFonts w:ascii="宋体" w:hAnsi="宋体"/>
          <w:sz w:val="24"/>
        </w:rPr>
        <w:t>5.</w:t>
      </w:r>
      <w:r>
        <w:rPr>
          <w:rFonts w:hint="eastAsia" w:ascii="宋体" w:hAnsi="宋体"/>
          <w:sz w:val="24"/>
        </w:rPr>
        <w:t>软件的同一性、相似性检验</w:t>
      </w:r>
    </w:p>
    <w:p>
      <w:pPr>
        <w:spacing w:line="440" w:lineRule="exact"/>
        <w:rPr>
          <w:rFonts w:ascii="宋体"/>
          <w:sz w:val="24"/>
        </w:rPr>
      </w:pPr>
      <w:r>
        <w:rPr>
          <w:rFonts w:ascii="宋体" w:hAnsi="宋体"/>
          <w:sz w:val="24"/>
        </w:rPr>
        <w:t>6.</w:t>
      </w:r>
      <w:r>
        <w:rPr>
          <w:rFonts w:hint="eastAsia" w:ascii="宋体" w:hAnsi="宋体"/>
          <w:sz w:val="24"/>
        </w:rPr>
        <w:t>软件功能检验</w:t>
      </w:r>
    </w:p>
    <w:p>
      <w:pPr>
        <w:spacing w:line="440" w:lineRule="exact"/>
        <w:rPr>
          <w:rFonts w:ascii="宋体"/>
          <w:sz w:val="24"/>
        </w:rPr>
      </w:pPr>
      <w:r>
        <w:rPr>
          <w:rFonts w:hint="eastAsia" w:ascii="宋体" w:hAnsi="宋体"/>
          <w:sz w:val="24"/>
        </w:rPr>
        <w:t>（三）电子物证检验工具</w:t>
      </w:r>
    </w:p>
    <w:p>
      <w:pPr>
        <w:spacing w:line="440" w:lineRule="exact"/>
        <w:rPr>
          <w:rFonts w:ascii="宋体"/>
          <w:sz w:val="24"/>
        </w:rPr>
      </w:pPr>
      <w:r>
        <w:rPr>
          <w:rFonts w:ascii="宋体" w:hAnsi="宋体"/>
          <w:sz w:val="24"/>
        </w:rPr>
        <w:t>1.</w:t>
      </w:r>
      <w:r>
        <w:rPr>
          <w:rFonts w:hint="eastAsia" w:ascii="宋体" w:hAnsi="宋体"/>
          <w:sz w:val="24"/>
        </w:rPr>
        <w:t>检验工具</w:t>
      </w:r>
    </w:p>
    <w:p>
      <w:pPr>
        <w:spacing w:line="440" w:lineRule="exact"/>
        <w:rPr>
          <w:rFonts w:ascii="宋体"/>
          <w:sz w:val="24"/>
        </w:rPr>
      </w:pPr>
      <w:r>
        <w:rPr>
          <w:rFonts w:ascii="宋体" w:hAnsi="宋体"/>
          <w:sz w:val="24"/>
        </w:rPr>
        <w:t>2.</w:t>
      </w:r>
      <w:r>
        <w:rPr>
          <w:rFonts w:hint="eastAsia" w:ascii="宋体" w:hAnsi="宋体"/>
          <w:sz w:val="24"/>
        </w:rPr>
        <w:t>设备配置与技术能力</w:t>
      </w:r>
    </w:p>
    <w:p>
      <w:pPr>
        <w:spacing w:line="440" w:lineRule="exact"/>
        <w:rPr>
          <w:rFonts w:ascii="宋体"/>
          <w:b/>
          <w:sz w:val="24"/>
        </w:rPr>
      </w:pPr>
      <w:r>
        <w:rPr>
          <w:rFonts w:hint="eastAsia" w:ascii="宋体" w:hAnsi="宋体"/>
          <w:b/>
          <w:sz w:val="24"/>
        </w:rPr>
        <w:t>七、视听资料检验</w:t>
      </w:r>
    </w:p>
    <w:p>
      <w:pPr>
        <w:spacing w:line="440" w:lineRule="exact"/>
        <w:rPr>
          <w:rFonts w:ascii="宋体"/>
          <w:sz w:val="24"/>
        </w:rPr>
      </w:pPr>
      <w:r>
        <w:rPr>
          <w:rFonts w:hint="eastAsia" w:ascii="宋体" w:hAnsi="宋体"/>
          <w:sz w:val="24"/>
        </w:rPr>
        <w:t>（一）图像资料检验</w:t>
      </w:r>
    </w:p>
    <w:p>
      <w:pPr>
        <w:spacing w:line="440" w:lineRule="exact"/>
        <w:rPr>
          <w:rFonts w:ascii="宋体"/>
          <w:sz w:val="24"/>
        </w:rPr>
      </w:pPr>
      <w:r>
        <w:rPr>
          <w:rFonts w:ascii="宋体" w:hAnsi="宋体"/>
          <w:sz w:val="24"/>
        </w:rPr>
        <w:t>1</w:t>
      </w:r>
      <w:r>
        <w:rPr>
          <w:rFonts w:ascii="宋体"/>
          <w:sz w:val="24"/>
        </w:rPr>
        <w:t>.</w:t>
      </w:r>
      <w:r>
        <w:rPr>
          <w:rFonts w:hint="eastAsia" w:ascii="宋体" w:hAnsi="宋体"/>
          <w:sz w:val="24"/>
        </w:rPr>
        <w:t>图像伪造篡改的主要方式</w:t>
      </w:r>
    </w:p>
    <w:p>
      <w:pPr>
        <w:spacing w:line="440" w:lineRule="exact"/>
        <w:rPr>
          <w:rFonts w:ascii="宋体"/>
          <w:sz w:val="24"/>
        </w:rPr>
      </w:pPr>
      <w:r>
        <w:rPr>
          <w:rFonts w:ascii="宋体" w:hAnsi="宋体"/>
          <w:sz w:val="24"/>
        </w:rPr>
        <w:t>2</w:t>
      </w:r>
      <w:r>
        <w:rPr>
          <w:rFonts w:ascii="宋体"/>
          <w:sz w:val="24"/>
        </w:rPr>
        <w:t>.</w:t>
      </w:r>
      <w:r>
        <w:rPr>
          <w:rFonts w:hint="eastAsia" w:ascii="宋体" w:hAnsi="宋体"/>
          <w:sz w:val="24"/>
        </w:rPr>
        <w:t>图像资料检验的主要方法</w:t>
      </w:r>
    </w:p>
    <w:p>
      <w:pPr>
        <w:spacing w:line="440" w:lineRule="exact"/>
        <w:rPr>
          <w:rFonts w:ascii="宋体"/>
          <w:sz w:val="24"/>
        </w:rPr>
      </w:pPr>
      <w:r>
        <w:rPr>
          <w:rFonts w:hint="eastAsia" w:ascii="宋体" w:hAnsi="宋体"/>
          <w:sz w:val="24"/>
        </w:rPr>
        <w:t>（二）法庭语音检验技术</w:t>
      </w:r>
    </w:p>
    <w:p>
      <w:pPr>
        <w:spacing w:line="440" w:lineRule="exact"/>
        <w:rPr>
          <w:rFonts w:ascii="宋体"/>
          <w:sz w:val="24"/>
        </w:rPr>
      </w:pPr>
      <w:r>
        <w:rPr>
          <w:rFonts w:ascii="宋体" w:hAnsi="宋体"/>
          <w:sz w:val="24"/>
        </w:rPr>
        <w:t>1.</w:t>
      </w:r>
      <w:r>
        <w:rPr>
          <w:rFonts w:hint="eastAsia" w:ascii="宋体" w:hAnsi="宋体"/>
          <w:sz w:val="24"/>
        </w:rPr>
        <w:t>法庭语音检验技术的基本内容</w:t>
      </w:r>
    </w:p>
    <w:p>
      <w:pPr>
        <w:spacing w:line="440" w:lineRule="exact"/>
        <w:rPr>
          <w:rFonts w:ascii="宋体"/>
          <w:sz w:val="24"/>
        </w:rPr>
      </w:pPr>
      <w:r>
        <w:rPr>
          <w:rFonts w:ascii="宋体" w:hAnsi="宋体"/>
          <w:sz w:val="24"/>
        </w:rPr>
        <w:t>2.</w:t>
      </w:r>
      <w:r>
        <w:rPr>
          <w:rFonts w:hint="eastAsia" w:ascii="宋体" w:hAnsi="宋体"/>
          <w:sz w:val="24"/>
        </w:rPr>
        <w:t>法庭语音检验的技术方法</w:t>
      </w:r>
    </w:p>
    <w:p>
      <w:pPr>
        <w:spacing w:line="440" w:lineRule="exact"/>
        <w:rPr>
          <w:rFonts w:ascii="宋体"/>
          <w:sz w:val="24"/>
        </w:rPr>
      </w:pPr>
      <w:r>
        <w:rPr>
          <w:rFonts w:ascii="宋体" w:hAnsi="宋体"/>
          <w:sz w:val="24"/>
        </w:rPr>
        <w:t>3.</w:t>
      </w:r>
      <w:r>
        <w:rPr>
          <w:rFonts w:hint="eastAsia" w:ascii="宋体" w:hAnsi="宋体"/>
          <w:sz w:val="24"/>
        </w:rPr>
        <w:t>语音证据的特点</w:t>
      </w:r>
    </w:p>
    <w:p>
      <w:pPr>
        <w:pStyle w:val="8"/>
        <w:spacing w:line="360" w:lineRule="auto"/>
        <w:jc w:val="left"/>
        <w:rPr>
          <w:rFonts w:hAnsi="宋体"/>
          <w:sz w:val="24"/>
          <w:szCs w:val="24"/>
        </w:rPr>
      </w:pPr>
      <w:r>
        <w:rPr>
          <w:rFonts w:hAnsi="宋体"/>
          <w:sz w:val="24"/>
          <w:szCs w:val="24"/>
        </w:rPr>
        <w:t>4.</w:t>
      </w:r>
      <w:r>
        <w:rPr>
          <w:rFonts w:hint="eastAsia" w:hAnsi="宋体"/>
          <w:sz w:val="24"/>
          <w:szCs w:val="24"/>
        </w:rPr>
        <w:t>语音证据的作用</w:t>
      </w:r>
    </w:p>
    <w:p>
      <w:pPr>
        <w:spacing w:line="360" w:lineRule="auto"/>
        <w:rPr>
          <w:rFonts w:ascii="黑体" w:hAnsi="黑体" w:eastAsia="黑体"/>
          <w:sz w:val="28"/>
          <w:szCs w:val="28"/>
        </w:rPr>
      </w:pPr>
    </w:p>
    <w:p>
      <w:pPr>
        <w:spacing w:line="360" w:lineRule="auto"/>
        <w:jc w:val="center"/>
        <w:rPr>
          <w:rFonts w:ascii="黑体" w:hAnsi="黑体" w:eastAsia="黑体"/>
          <w:sz w:val="28"/>
          <w:szCs w:val="28"/>
        </w:rPr>
      </w:pPr>
      <w:r>
        <w:rPr>
          <w:rFonts w:hint="eastAsia" w:ascii="黑体" w:hAnsi="黑体" w:eastAsia="黑体"/>
          <w:sz w:val="28"/>
          <w:szCs w:val="28"/>
        </w:rPr>
        <w:t>第二部分</w:t>
      </w:r>
      <w:r>
        <w:rPr>
          <w:rFonts w:ascii="黑体" w:hAnsi="黑体" w:eastAsia="黑体"/>
          <w:sz w:val="28"/>
          <w:szCs w:val="28"/>
        </w:rPr>
        <w:t xml:space="preserve">  </w:t>
      </w:r>
      <w:r>
        <w:rPr>
          <w:rFonts w:hint="eastAsia" w:ascii="黑体" w:hAnsi="黑体" w:eastAsia="黑体"/>
          <w:sz w:val="28"/>
          <w:szCs w:val="28"/>
        </w:rPr>
        <w:t>《数字电子技术基础》</w:t>
      </w:r>
    </w:p>
    <w:p>
      <w:pPr>
        <w:autoSpaceDE w:val="0"/>
        <w:autoSpaceDN w:val="0"/>
        <w:adjustRightInd w:val="0"/>
        <w:spacing w:line="360" w:lineRule="auto"/>
        <w:ind w:right="71"/>
        <w:rPr>
          <w:kern w:val="0"/>
          <w:sz w:val="24"/>
        </w:rPr>
      </w:pPr>
    </w:p>
    <w:p>
      <w:pPr>
        <w:pStyle w:val="8"/>
        <w:spacing w:line="360" w:lineRule="auto"/>
        <w:jc w:val="left"/>
        <w:rPr>
          <w:rFonts w:hAnsi="宋体"/>
          <w:sz w:val="24"/>
          <w:szCs w:val="24"/>
        </w:rPr>
      </w:pPr>
      <w:r>
        <w:rPr>
          <w:rFonts w:hint="eastAsia" w:hAnsi="宋体"/>
          <w:sz w:val="24"/>
          <w:szCs w:val="24"/>
        </w:rPr>
        <w:t>一、数制和码制</w:t>
      </w:r>
    </w:p>
    <w:p>
      <w:pPr>
        <w:pStyle w:val="8"/>
        <w:spacing w:line="360" w:lineRule="auto"/>
        <w:jc w:val="left"/>
        <w:rPr>
          <w:rFonts w:hAnsi="宋体"/>
          <w:sz w:val="24"/>
          <w:szCs w:val="24"/>
        </w:rPr>
      </w:pPr>
      <w:r>
        <w:rPr>
          <w:rFonts w:hint="eastAsia" w:hAnsi="宋体"/>
          <w:sz w:val="24"/>
          <w:szCs w:val="24"/>
        </w:rPr>
        <w:t>（一）数制</w:t>
      </w:r>
    </w:p>
    <w:p>
      <w:pPr>
        <w:pStyle w:val="8"/>
        <w:spacing w:line="360" w:lineRule="auto"/>
        <w:jc w:val="left"/>
        <w:rPr>
          <w:rFonts w:hAnsi="宋体"/>
          <w:sz w:val="24"/>
          <w:szCs w:val="24"/>
        </w:rPr>
      </w:pPr>
      <w:r>
        <w:rPr>
          <w:rFonts w:hint="eastAsia" w:hAnsi="宋体"/>
          <w:sz w:val="24"/>
          <w:szCs w:val="24"/>
        </w:rPr>
        <w:t>（二）二进制算术运算</w:t>
      </w:r>
    </w:p>
    <w:p>
      <w:pPr>
        <w:pStyle w:val="8"/>
        <w:spacing w:line="360" w:lineRule="auto"/>
        <w:jc w:val="left"/>
        <w:rPr>
          <w:rFonts w:hAnsi="宋体"/>
          <w:sz w:val="24"/>
          <w:szCs w:val="24"/>
        </w:rPr>
      </w:pPr>
      <w:r>
        <w:rPr>
          <w:rFonts w:hAnsi="宋体"/>
          <w:sz w:val="24"/>
          <w:szCs w:val="24"/>
        </w:rPr>
        <w:t>1.</w:t>
      </w:r>
      <w:r>
        <w:rPr>
          <w:rFonts w:hint="eastAsia" w:hAnsi="宋体"/>
          <w:sz w:val="24"/>
          <w:szCs w:val="24"/>
        </w:rPr>
        <w:t>二进制算术运算的特点</w:t>
      </w:r>
    </w:p>
    <w:p>
      <w:pPr>
        <w:pStyle w:val="8"/>
        <w:spacing w:line="360" w:lineRule="auto"/>
        <w:jc w:val="left"/>
        <w:rPr>
          <w:rFonts w:hAnsi="宋体"/>
          <w:sz w:val="24"/>
          <w:szCs w:val="24"/>
        </w:rPr>
      </w:pPr>
      <w:r>
        <w:rPr>
          <w:rFonts w:hAnsi="宋体"/>
          <w:sz w:val="24"/>
          <w:szCs w:val="24"/>
        </w:rPr>
        <w:t>2.</w:t>
      </w:r>
      <w:r>
        <w:rPr>
          <w:rFonts w:hint="eastAsia" w:hAnsi="宋体"/>
          <w:sz w:val="24"/>
          <w:szCs w:val="24"/>
        </w:rPr>
        <w:t>反码、补码和补码运算</w:t>
      </w:r>
    </w:p>
    <w:p>
      <w:pPr>
        <w:pStyle w:val="8"/>
        <w:spacing w:line="360" w:lineRule="auto"/>
        <w:jc w:val="left"/>
        <w:rPr>
          <w:rFonts w:hAnsi="宋体"/>
          <w:sz w:val="24"/>
          <w:szCs w:val="24"/>
        </w:rPr>
      </w:pPr>
      <w:r>
        <w:rPr>
          <w:rFonts w:hAnsi="宋体"/>
          <w:sz w:val="24"/>
          <w:szCs w:val="24"/>
        </w:rPr>
        <w:t>3.</w:t>
      </w:r>
      <w:r>
        <w:rPr>
          <w:rFonts w:hint="eastAsia" w:hAnsi="宋体"/>
          <w:sz w:val="24"/>
          <w:szCs w:val="24"/>
        </w:rPr>
        <w:t>几种常用的编码</w:t>
      </w:r>
    </w:p>
    <w:p>
      <w:pPr>
        <w:pStyle w:val="8"/>
        <w:spacing w:line="360" w:lineRule="auto"/>
        <w:jc w:val="left"/>
        <w:rPr>
          <w:rFonts w:hAnsi="宋体"/>
          <w:sz w:val="24"/>
          <w:szCs w:val="24"/>
        </w:rPr>
      </w:pPr>
      <w:r>
        <w:rPr>
          <w:rFonts w:hint="eastAsia" w:hAnsi="宋体"/>
          <w:sz w:val="24"/>
          <w:szCs w:val="24"/>
        </w:rPr>
        <w:t>二、逻辑代数基础</w:t>
      </w:r>
    </w:p>
    <w:p>
      <w:pPr>
        <w:pStyle w:val="8"/>
        <w:spacing w:line="360" w:lineRule="auto"/>
        <w:jc w:val="left"/>
        <w:rPr>
          <w:rFonts w:hAnsi="宋体"/>
          <w:sz w:val="24"/>
          <w:szCs w:val="24"/>
        </w:rPr>
      </w:pPr>
      <w:r>
        <w:rPr>
          <w:rFonts w:hint="eastAsia" w:hAnsi="宋体"/>
          <w:sz w:val="24"/>
          <w:szCs w:val="24"/>
        </w:rPr>
        <w:t>（一）逻辑代数中的三种基本运算</w:t>
      </w:r>
    </w:p>
    <w:p>
      <w:pPr>
        <w:pStyle w:val="8"/>
        <w:spacing w:line="360" w:lineRule="auto"/>
        <w:jc w:val="left"/>
        <w:rPr>
          <w:rFonts w:hAnsi="宋体"/>
          <w:sz w:val="24"/>
          <w:szCs w:val="24"/>
        </w:rPr>
      </w:pPr>
      <w:r>
        <w:rPr>
          <w:rFonts w:hint="eastAsia" w:hAnsi="宋体"/>
          <w:sz w:val="24"/>
          <w:szCs w:val="24"/>
        </w:rPr>
        <w:t>（二）逻辑代数的基本公式和常用公式</w:t>
      </w:r>
    </w:p>
    <w:p>
      <w:pPr>
        <w:pStyle w:val="8"/>
        <w:spacing w:line="360" w:lineRule="auto"/>
        <w:jc w:val="left"/>
        <w:rPr>
          <w:rFonts w:hAnsi="宋体"/>
          <w:sz w:val="24"/>
          <w:szCs w:val="24"/>
        </w:rPr>
      </w:pPr>
      <w:r>
        <w:rPr>
          <w:rFonts w:hint="eastAsia" w:hAnsi="宋体"/>
          <w:sz w:val="24"/>
          <w:szCs w:val="24"/>
        </w:rPr>
        <w:t>（三）逻辑代数的基本定理</w:t>
      </w:r>
    </w:p>
    <w:p>
      <w:pPr>
        <w:pStyle w:val="8"/>
        <w:spacing w:line="360" w:lineRule="auto"/>
        <w:jc w:val="left"/>
        <w:rPr>
          <w:rFonts w:hAnsi="宋体"/>
          <w:sz w:val="24"/>
          <w:szCs w:val="24"/>
        </w:rPr>
      </w:pPr>
      <w:r>
        <w:rPr>
          <w:rFonts w:hAnsi="宋体"/>
          <w:sz w:val="24"/>
          <w:szCs w:val="24"/>
        </w:rPr>
        <w:t>1.</w:t>
      </w:r>
      <w:r>
        <w:rPr>
          <w:rFonts w:hint="eastAsia" w:hAnsi="宋体"/>
          <w:sz w:val="24"/>
          <w:szCs w:val="24"/>
        </w:rPr>
        <w:t>代入定理</w:t>
      </w:r>
    </w:p>
    <w:p>
      <w:pPr>
        <w:pStyle w:val="8"/>
        <w:spacing w:line="360" w:lineRule="auto"/>
        <w:jc w:val="left"/>
        <w:rPr>
          <w:rFonts w:hAnsi="宋体"/>
          <w:sz w:val="24"/>
          <w:szCs w:val="24"/>
        </w:rPr>
      </w:pPr>
      <w:r>
        <w:rPr>
          <w:rFonts w:hAnsi="宋体"/>
          <w:sz w:val="24"/>
          <w:szCs w:val="24"/>
        </w:rPr>
        <w:t>2.</w:t>
      </w:r>
      <w:r>
        <w:rPr>
          <w:rFonts w:hint="eastAsia" w:hAnsi="宋体"/>
          <w:sz w:val="24"/>
          <w:szCs w:val="24"/>
        </w:rPr>
        <w:t>反演定理</w:t>
      </w:r>
    </w:p>
    <w:p>
      <w:pPr>
        <w:pStyle w:val="8"/>
        <w:spacing w:line="360" w:lineRule="auto"/>
        <w:jc w:val="left"/>
        <w:rPr>
          <w:rFonts w:hAnsi="宋体"/>
          <w:sz w:val="24"/>
          <w:szCs w:val="24"/>
        </w:rPr>
      </w:pPr>
      <w:r>
        <w:rPr>
          <w:rFonts w:hAnsi="宋体"/>
          <w:sz w:val="24"/>
          <w:szCs w:val="24"/>
        </w:rPr>
        <w:t>3.</w:t>
      </w:r>
      <w:r>
        <w:rPr>
          <w:rFonts w:hint="eastAsia" w:hAnsi="宋体"/>
          <w:sz w:val="24"/>
          <w:szCs w:val="24"/>
        </w:rPr>
        <w:t>对偶定理</w:t>
      </w:r>
    </w:p>
    <w:p>
      <w:pPr>
        <w:pStyle w:val="8"/>
        <w:spacing w:line="360" w:lineRule="auto"/>
        <w:jc w:val="left"/>
        <w:rPr>
          <w:rFonts w:hAnsi="宋体"/>
          <w:sz w:val="24"/>
          <w:szCs w:val="24"/>
        </w:rPr>
      </w:pPr>
      <w:r>
        <w:rPr>
          <w:rFonts w:hint="eastAsia" w:hAnsi="宋体"/>
          <w:sz w:val="24"/>
          <w:szCs w:val="24"/>
        </w:rPr>
        <w:t>（四）逻辑函数及其描述方法</w:t>
      </w:r>
    </w:p>
    <w:p>
      <w:pPr>
        <w:pStyle w:val="8"/>
        <w:spacing w:line="360" w:lineRule="auto"/>
        <w:jc w:val="left"/>
        <w:rPr>
          <w:rFonts w:hAnsi="宋体"/>
          <w:sz w:val="24"/>
          <w:szCs w:val="24"/>
        </w:rPr>
      </w:pPr>
      <w:r>
        <w:rPr>
          <w:rFonts w:hAnsi="宋体"/>
          <w:sz w:val="24"/>
          <w:szCs w:val="24"/>
        </w:rPr>
        <w:t>1.</w:t>
      </w:r>
      <w:r>
        <w:rPr>
          <w:rFonts w:hint="eastAsia" w:hAnsi="宋体"/>
          <w:sz w:val="24"/>
          <w:szCs w:val="24"/>
        </w:rPr>
        <w:t>逻辑函数及描述方法</w:t>
      </w:r>
    </w:p>
    <w:p>
      <w:pPr>
        <w:pStyle w:val="8"/>
        <w:spacing w:line="360" w:lineRule="auto"/>
        <w:jc w:val="left"/>
        <w:rPr>
          <w:rFonts w:hAnsi="宋体"/>
          <w:sz w:val="24"/>
          <w:szCs w:val="24"/>
        </w:rPr>
      </w:pPr>
      <w:r>
        <w:rPr>
          <w:rFonts w:hAnsi="宋体"/>
          <w:sz w:val="24"/>
          <w:szCs w:val="24"/>
        </w:rPr>
        <w:t>2.</w:t>
      </w:r>
      <w:r>
        <w:rPr>
          <w:rFonts w:hint="eastAsia" w:hAnsi="宋体"/>
          <w:sz w:val="24"/>
          <w:szCs w:val="24"/>
        </w:rPr>
        <w:t>逻辑函数的两种标准形式</w:t>
      </w:r>
    </w:p>
    <w:p>
      <w:pPr>
        <w:pStyle w:val="8"/>
        <w:spacing w:line="360" w:lineRule="auto"/>
        <w:jc w:val="left"/>
        <w:rPr>
          <w:rFonts w:hAnsi="宋体"/>
          <w:sz w:val="24"/>
          <w:szCs w:val="24"/>
        </w:rPr>
      </w:pPr>
      <w:r>
        <w:rPr>
          <w:rFonts w:hint="eastAsia" w:hAnsi="宋体"/>
          <w:sz w:val="24"/>
          <w:szCs w:val="24"/>
        </w:rPr>
        <w:t>（五）逻辑函数的化简方法</w:t>
      </w:r>
    </w:p>
    <w:p>
      <w:pPr>
        <w:pStyle w:val="8"/>
        <w:spacing w:line="360" w:lineRule="auto"/>
        <w:jc w:val="left"/>
        <w:rPr>
          <w:rFonts w:hAnsi="宋体"/>
          <w:sz w:val="24"/>
          <w:szCs w:val="24"/>
        </w:rPr>
      </w:pPr>
      <w:r>
        <w:rPr>
          <w:rFonts w:hAnsi="宋体"/>
          <w:sz w:val="24"/>
          <w:szCs w:val="24"/>
        </w:rPr>
        <w:t>1.</w:t>
      </w:r>
      <w:r>
        <w:rPr>
          <w:rFonts w:hint="eastAsia" w:hAnsi="宋体"/>
          <w:sz w:val="24"/>
          <w:szCs w:val="24"/>
        </w:rPr>
        <w:t>公式化简法</w:t>
      </w:r>
    </w:p>
    <w:p>
      <w:pPr>
        <w:pStyle w:val="8"/>
        <w:spacing w:line="360" w:lineRule="auto"/>
        <w:jc w:val="left"/>
        <w:rPr>
          <w:rFonts w:hAnsi="宋体"/>
          <w:sz w:val="24"/>
          <w:szCs w:val="24"/>
        </w:rPr>
      </w:pPr>
      <w:r>
        <w:rPr>
          <w:rFonts w:hAnsi="宋体"/>
          <w:sz w:val="24"/>
          <w:szCs w:val="24"/>
        </w:rPr>
        <w:t>2.</w:t>
      </w:r>
      <w:r>
        <w:rPr>
          <w:rFonts w:hint="eastAsia" w:hAnsi="宋体"/>
          <w:sz w:val="24"/>
          <w:szCs w:val="24"/>
        </w:rPr>
        <w:t>卡诺图化简法</w:t>
      </w:r>
    </w:p>
    <w:p>
      <w:pPr>
        <w:pStyle w:val="8"/>
        <w:spacing w:line="360" w:lineRule="auto"/>
        <w:jc w:val="left"/>
        <w:rPr>
          <w:rFonts w:hAnsi="宋体"/>
          <w:sz w:val="24"/>
          <w:szCs w:val="24"/>
        </w:rPr>
      </w:pPr>
      <w:r>
        <w:rPr>
          <w:rFonts w:hAnsi="宋体"/>
          <w:sz w:val="24"/>
          <w:szCs w:val="24"/>
        </w:rPr>
        <w:t>3.</w:t>
      </w:r>
      <w:r>
        <w:rPr>
          <w:rFonts w:hint="eastAsia" w:hAnsi="宋体"/>
          <w:sz w:val="24"/>
          <w:szCs w:val="24"/>
        </w:rPr>
        <w:t>具有无关项的逻辑函数及其化简</w:t>
      </w:r>
    </w:p>
    <w:p>
      <w:pPr>
        <w:pStyle w:val="8"/>
        <w:spacing w:line="360" w:lineRule="auto"/>
        <w:jc w:val="left"/>
        <w:rPr>
          <w:rFonts w:hAnsi="宋体"/>
          <w:sz w:val="24"/>
          <w:szCs w:val="24"/>
        </w:rPr>
      </w:pPr>
      <w:r>
        <w:rPr>
          <w:rFonts w:hAnsi="宋体"/>
          <w:sz w:val="24"/>
          <w:szCs w:val="24"/>
        </w:rPr>
        <w:t>4.</w:t>
      </w:r>
      <w:r>
        <w:rPr>
          <w:rFonts w:hint="eastAsia" w:hAnsi="宋体"/>
          <w:sz w:val="24"/>
          <w:szCs w:val="24"/>
        </w:rPr>
        <w:t>多输出逻辑函数的化简</w:t>
      </w:r>
    </w:p>
    <w:p>
      <w:pPr>
        <w:pStyle w:val="8"/>
        <w:spacing w:line="360" w:lineRule="auto"/>
        <w:jc w:val="left"/>
        <w:rPr>
          <w:rFonts w:hAnsi="宋体"/>
          <w:sz w:val="24"/>
          <w:szCs w:val="24"/>
        </w:rPr>
      </w:pPr>
      <w:r>
        <w:rPr>
          <w:rFonts w:hAnsi="宋体"/>
          <w:sz w:val="24"/>
          <w:szCs w:val="24"/>
        </w:rPr>
        <w:t>5.</w:t>
      </w:r>
      <w:r>
        <w:rPr>
          <w:rFonts w:hint="eastAsia" w:hAnsi="宋体"/>
          <w:sz w:val="24"/>
          <w:szCs w:val="24"/>
        </w:rPr>
        <w:t>逻辑函数形式的变换</w:t>
      </w:r>
    </w:p>
    <w:p>
      <w:pPr>
        <w:pStyle w:val="8"/>
        <w:spacing w:line="360" w:lineRule="auto"/>
        <w:jc w:val="left"/>
        <w:rPr>
          <w:rFonts w:hAnsi="宋体"/>
          <w:sz w:val="24"/>
          <w:szCs w:val="24"/>
        </w:rPr>
      </w:pPr>
      <w:r>
        <w:rPr>
          <w:rFonts w:hint="eastAsia" w:hAnsi="宋体"/>
          <w:sz w:val="24"/>
          <w:szCs w:val="24"/>
        </w:rPr>
        <w:t>三、组合逻辑电路</w:t>
      </w:r>
    </w:p>
    <w:p>
      <w:pPr>
        <w:pStyle w:val="8"/>
        <w:spacing w:line="360" w:lineRule="auto"/>
        <w:jc w:val="left"/>
        <w:rPr>
          <w:rFonts w:hAnsi="宋体"/>
          <w:sz w:val="24"/>
          <w:szCs w:val="24"/>
        </w:rPr>
      </w:pPr>
      <w:r>
        <w:rPr>
          <w:rFonts w:hint="eastAsia" w:hAnsi="宋体"/>
          <w:sz w:val="24"/>
          <w:szCs w:val="24"/>
        </w:rPr>
        <w:t>（一）组合逻辑电路的分析方法</w:t>
      </w:r>
    </w:p>
    <w:p>
      <w:pPr>
        <w:pStyle w:val="8"/>
        <w:spacing w:line="360" w:lineRule="auto"/>
        <w:jc w:val="left"/>
        <w:rPr>
          <w:rFonts w:hAnsi="宋体"/>
          <w:sz w:val="24"/>
          <w:szCs w:val="24"/>
        </w:rPr>
      </w:pPr>
      <w:r>
        <w:rPr>
          <w:rFonts w:hint="eastAsia" w:hAnsi="宋体"/>
          <w:sz w:val="24"/>
          <w:szCs w:val="24"/>
        </w:rPr>
        <w:t>（二）组合逻辑电路的基本设计方法</w:t>
      </w:r>
    </w:p>
    <w:p>
      <w:pPr>
        <w:pStyle w:val="8"/>
        <w:spacing w:line="360" w:lineRule="auto"/>
        <w:jc w:val="left"/>
        <w:rPr>
          <w:rFonts w:hAnsi="宋体"/>
          <w:sz w:val="24"/>
          <w:szCs w:val="24"/>
        </w:rPr>
      </w:pPr>
      <w:r>
        <w:rPr>
          <w:rFonts w:hint="eastAsia" w:hAnsi="宋体"/>
          <w:sz w:val="24"/>
          <w:szCs w:val="24"/>
        </w:rPr>
        <w:t>（三）若干常用的组合逻辑电路模块</w:t>
      </w:r>
    </w:p>
    <w:p>
      <w:pPr>
        <w:pStyle w:val="8"/>
        <w:spacing w:line="360" w:lineRule="auto"/>
        <w:jc w:val="left"/>
        <w:rPr>
          <w:rFonts w:hAnsi="宋体"/>
          <w:sz w:val="24"/>
          <w:szCs w:val="24"/>
        </w:rPr>
      </w:pPr>
      <w:r>
        <w:rPr>
          <w:rFonts w:hAnsi="宋体"/>
          <w:sz w:val="24"/>
          <w:szCs w:val="24"/>
        </w:rPr>
        <w:t>1.</w:t>
      </w:r>
      <w:r>
        <w:rPr>
          <w:rFonts w:hint="eastAsia" w:hAnsi="宋体"/>
          <w:sz w:val="24"/>
          <w:szCs w:val="24"/>
        </w:rPr>
        <w:t>编码器</w:t>
      </w:r>
    </w:p>
    <w:p>
      <w:pPr>
        <w:pStyle w:val="8"/>
        <w:spacing w:line="360" w:lineRule="auto"/>
        <w:jc w:val="left"/>
        <w:rPr>
          <w:rFonts w:hAnsi="宋体"/>
          <w:sz w:val="24"/>
          <w:szCs w:val="24"/>
        </w:rPr>
      </w:pPr>
      <w:r>
        <w:rPr>
          <w:rFonts w:hAnsi="宋体"/>
          <w:sz w:val="24"/>
          <w:szCs w:val="24"/>
        </w:rPr>
        <w:t>2.</w:t>
      </w:r>
      <w:r>
        <w:rPr>
          <w:rFonts w:hint="eastAsia" w:hAnsi="宋体"/>
          <w:sz w:val="24"/>
          <w:szCs w:val="24"/>
        </w:rPr>
        <w:t>译码器</w:t>
      </w:r>
    </w:p>
    <w:p>
      <w:pPr>
        <w:pStyle w:val="8"/>
        <w:spacing w:line="360" w:lineRule="auto"/>
        <w:jc w:val="left"/>
        <w:rPr>
          <w:rFonts w:hAnsi="宋体"/>
          <w:sz w:val="24"/>
          <w:szCs w:val="24"/>
        </w:rPr>
      </w:pPr>
      <w:r>
        <w:rPr>
          <w:rFonts w:hAnsi="宋体"/>
          <w:sz w:val="24"/>
          <w:szCs w:val="24"/>
        </w:rPr>
        <w:t>3.</w:t>
      </w:r>
      <w:r>
        <w:rPr>
          <w:rFonts w:hint="eastAsia" w:hAnsi="宋体"/>
          <w:sz w:val="24"/>
          <w:szCs w:val="24"/>
        </w:rPr>
        <w:t>数据选择器</w:t>
      </w:r>
    </w:p>
    <w:p>
      <w:pPr>
        <w:pStyle w:val="8"/>
        <w:spacing w:line="360" w:lineRule="auto"/>
        <w:jc w:val="left"/>
        <w:rPr>
          <w:rFonts w:hAnsi="宋体"/>
          <w:sz w:val="24"/>
          <w:szCs w:val="24"/>
        </w:rPr>
      </w:pPr>
      <w:r>
        <w:rPr>
          <w:rFonts w:hAnsi="宋体"/>
          <w:sz w:val="24"/>
          <w:szCs w:val="24"/>
        </w:rPr>
        <w:t>4.</w:t>
      </w:r>
      <w:r>
        <w:rPr>
          <w:rFonts w:hint="eastAsia" w:hAnsi="宋体"/>
          <w:sz w:val="24"/>
          <w:szCs w:val="24"/>
        </w:rPr>
        <w:t>加法器</w:t>
      </w:r>
    </w:p>
    <w:p>
      <w:pPr>
        <w:pStyle w:val="8"/>
        <w:spacing w:line="360" w:lineRule="auto"/>
        <w:jc w:val="left"/>
        <w:rPr>
          <w:rFonts w:hAnsi="宋体"/>
          <w:sz w:val="24"/>
          <w:szCs w:val="24"/>
        </w:rPr>
      </w:pPr>
      <w:r>
        <w:rPr>
          <w:rFonts w:hAnsi="宋体"/>
          <w:sz w:val="24"/>
          <w:szCs w:val="24"/>
        </w:rPr>
        <w:t>5.</w:t>
      </w:r>
      <w:r>
        <w:rPr>
          <w:rFonts w:hint="eastAsia" w:hAnsi="宋体"/>
          <w:sz w:val="24"/>
          <w:szCs w:val="24"/>
        </w:rPr>
        <w:t>数值比较器</w:t>
      </w:r>
    </w:p>
    <w:p>
      <w:pPr>
        <w:pStyle w:val="8"/>
        <w:spacing w:line="360" w:lineRule="auto"/>
        <w:jc w:val="left"/>
        <w:rPr>
          <w:rFonts w:hAnsi="宋体"/>
          <w:sz w:val="24"/>
          <w:szCs w:val="24"/>
        </w:rPr>
      </w:pPr>
      <w:r>
        <w:rPr>
          <w:rFonts w:hAnsi="宋体"/>
          <w:sz w:val="24"/>
          <w:szCs w:val="24"/>
        </w:rPr>
        <w:t>6.</w:t>
      </w:r>
      <w:r>
        <w:rPr>
          <w:rFonts w:hint="eastAsia" w:hAnsi="宋体"/>
          <w:sz w:val="24"/>
          <w:szCs w:val="24"/>
        </w:rPr>
        <w:t>组合逻辑电路中的竞争</w:t>
      </w:r>
      <w:r>
        <w:rPr>
          <w:rFonts w:hAnsi="宋体"/>
          <w:sz w:val="24"/>
          <w:szCs w:val="24"/>
        </w:rPr>
        <w:t>-</w:t>
      </w:r>
      <w:r>
        <w:rPr>
          <w:rFonts w:hint="eastAsia" w:hAnsi="宋体"/>
          <w:sz w:val="24"/>
          <w:szCs w:val="24"/>
        </w:rPr>
        <w:t>冒险</w:t>
      </w:r>
    </w:p>
    <w:p>
      <w:pPr>
        <w:pStyle w:val="8"/>
        <w:spacing w:line="360" w:lineRule="auto"/>
        <w:jc w:val="left"/>
        <w:rPr>
          <w:rFonts w:hAnsi="宋体"/>
          <w:sz w:val="24"/>
          <w:szCs w:val="24"/>
        </w:rPr>
      </w:pPr>
      <w:r>
        <w:rPr>
          <w:rFonts w:hint="eastAsia" w:hAnsi="宋体"/>
          <w:sz w:val="24"/>
          <w:szCs w:val="24"/>
        </w:rPr>
        <w:t>四、半导体存储电路</w:t>
      </w:r>
    </w:p>
    <w:p>
      <w:pPr>
        <w:pStyle w:val="8"/>
        <w:spacing w:line="360" w:lineRule="auto"/>
        <w:jc w:val="left"/>
        <w:rPr>
          <w:rFonts w:hAnsi="宋体"/>
          <w:sz w:val="24"/>
          <w:szCs w:val="24"/>
        </w:rPr>
      </w:pPr>
      <w:r>
        <w:rPr>
          <w:rFonts w:hint="eastAsia" w:hAnsi="宋体"/>
          <w:sz w:val="24"/>
          <w:szCs w:val="24"/>
        </w:rPr>
        <w:t>（一）</w:t>
      </w:r>
      <w:r>
        <w:rPr>
          <w:rFonts w:hAnsi="宋体"/>
          <w:sz w:val="24"/>
          <w:szCs w:val="24"/>
        </w:rPr>
        <w:t>SR</w:t>
      </w:r>
      <w:r>
        <w:rPr>
          <w:rFonts w:hint="eastAsia" w:hAnsi="宋体"/>
          <w:sz w:val="24"/>
          <w:szCs w:val="24"/>
        </w:rPr>
        <w:t>锁存器</w:t>
      </w:r>
    </w:p>
    <w:p>
      <w:pPr>
        <w:pStyle w:val="8"/>
        <w:spacing w:line="360" w:lineRule="auto"/>
        <w:jc w:val="left"/>
        <w:rPr>
          <w:rFonts w:hAnsi="宋体"/>
          <w:sz w:val="24"/>
          <w:szCs w:val="24"/>
        </w:rPr>
      </w:pPr>
      <w:r>
        <w:rPr>
          <w:rFonts w:hint="eastAsia" w:hAnsi="宋体"/>
          <w:sz w:val="24"/>
          <w:szCs w:val="24"/>
        </w:rPr>
        <w:t>（二）触发器</w:t>
      </w:r>
    </w:p>
    <w:p>
      <w:pPr>
        <w:pStyle w:val="8"/>
        <w:spacing w:line="360" w:lineRule="auto"/>
        <w:jc w:val="left"/>
        <w:rPr>
          <w:rFonts w:hAnsi="宋体"/>
          <w:sz w:val="24"/>
          <w:szCs w:val="24"/>
        </w:rPr>
      </w:pPr>
      <w:r>
        <w:rPr>
          <w:rFonts w:hint="eastAsia" w:hAnsi="宋体"/>
          <w:sz w:val="24"/>
          <w:szCs w:val="24"/>
        </w:rPr>
        <w:t>（三）寄存器</w:t>
      </w:r>
    </w:p>
    <w:p>
      <w:pPr>
        <w:pStyle w:val="8"/>
        <w:spacing w:line="360" w:lineRule="auto"/>
        <w:jc w:val="left"/>
        <w:rPr>
          <w:rFonts w:hAnsi="宋体"/>
          <w:sz w:val="24"/>
          <w:szCs w:val="24"/>
        </w:rPr>
      </w:pPr>
      <w:r>
        <w:rPr>
          <w:rFonts w:hint="eastAsia" w:hAnsi="宋体"/>
          <w:sz w:val="24"/>
          <w:szCs w:val="24"/>
        </w:rPr>
        <w:t>五、时序逻辑电路</w:t>
      </w:r>
    </w:p>
    <w:p>
      <w:pPr>
        <w:pStyle w:val="8"/>
        <w:spacing w:line="360" w:lineRule="auto"/>
        <w:jc w:val="left"/>
        <w:rPr>
          <w:rFonts w:hAnsi="宋体"/>
          <w:sz w:val="24"/>
          <w:szCs w:val="24"/>
        </w:rPr>
      </w:pPr>
      <w:r>
        <w:rPr>
          <w:rFonts w:hint="eastAsia" w:hAnsi="宋体"/>
          <w:sz w:val="24"/>
          <w:szCs w:val="24"/>
        </w:rPr>
        <w:t>（一）时序逻辑电路的分析方法</w:t>
      </w:r>
    </w:p>
    <w:p>
      <w:pPr>
        <w:pStyle w:val="8"/>
        <w:spacing w:line="360" w:lineRule="auto"/>
        <w:jc w:val="left"/>
        <w:rPr>
          <w:rFonts w:hAnsi="宋体"/>
          <w:sz w:val="24"/>
          <w:szCs w:val="24"/>
        </w:rPr>
      </w:pPr>
      <w:r>
        <w:rPr>
          <w:rFonts w:hAnsi="宋体"/>
          <w:sz w:val="24"/>
          <w:szCs w:val="24"/>
        </w:rPr>
        <w:t>1.</w:t>
      </w:r>
      <w:r>
        <w:rPr>
          <w:rFonts w:hint="eastAsia" w:hAnsi="宋体"/>
          <w:sz w:val="24"/>
          <w:szCs w:val="24"/>
        </w:rPr>
        <w:t>同步时序逻辑电路的分析方法</w:t>
      </w:r>
    </w:p>
    <w:p>
      <w:pPr>
        <w:pStyle w:val="8"/>
        <w:spacing w:line="360" w:lineRule="auto"/>
        <w:jc w:val="left"/>
        <w:rPr>
          <w:rFonts w:hAnsi="宋体"/>
          <w:sz w:val="24"/>
          <w:szCs w:val="24"/>
        </w:rPr>
      </w:pPr>
      <w:r>
        <w:rPr>
          <w:rFonts w:hAnsi="宋体"/>
          <w:sz w:val="24"/>
          <w:szCs w:val="24"/>
        </w:rPr>
        <w:t>2.</w:t>
      </w:r>
      <w:r>
        <w:rPr>
          <w:rFonts w:hint="eastAsia" w:hAnsi="宋体"/>
          <w:sz w:val="24"/>
          <w:szCs w:val="24"/>
        </w:rPr>
        <w:t>时序逻辑电路的状态转换表、状态转换图、状态机流程图和时序图</w:t>
      </w:r>
    </w:p>
    <w:p>
      <w:pPr>
        <w:pStyle w:val="8"/>
        <w:spacing w:line="360" w:lineRule="auto"/>
        <w:jc w:val="left"/>
        <w:rPr>
          <w:rFonts w:hAnsi="宋体"/>
          <w:sz w:val="24"/>
          <w:szCs w:val="24"/>
        </w:rPr>
      </w:pPr>
      <w:r>
        <w:rPr>
          <w:rFonts w:hint="eastAsia" w:hAnsi="宋体"/>
          <w:sz w:val="24"/>
          <w:szCs w:val="24"/>
        </w:rPr>
        <w:t>（二）若干常用的时序逻辑电路</w:t>
      </w:r>
    </w:p>
    <w:p>
      <w:pPr>
        <w:pStyle w:val="8"/>
        <w:spacing w:line="360" w:lineRule="auto"/>
        <w:jc w:val="left"/>
        <w:rPr>
          <w:rFonts w:hAnsi="宋体"/>
          <w:sz w:val="24"/>
          <w:szCs w:val="24"/>
        </w:rPr>
      </w:pPr>
      <w:r>
        <w:rPr>
          <w:rFonts w:hAnsi="宋体"/>
          <w:sz w:val="24"/>
          <w:szCs w:val="24"/>
        </w:rPr>
        <w:t>1.</w:t>
      </w:r>
      <w:r>
        <w:rPr>
          <w:rFonts w:hint="eastAsia" w:hAnsi="宋体"/>
          <w:sz w:val="24"/>
          <w:szCs w:val="24"/>
        </w:rPr>
        <w:t>移位寄存器</w:t>
      </w:r>
    </w:p>
    <w:p>
      <w:pPr>
        <w:pStyle w:val="8"/>
        <w:spacing w:line="360" w:lineRule="auto"/>
        <w:jc w:val="left"/>
        <w:rPr>
          <w:rFonts w:hAnsi="宋体"/>
          <w:sz w:val="24"/>
          <w:szCs w:val="24"/>
        </w:rPr>
      </w:pPr>
      <w:r>
        <w:rPr>
          <w:rFonts w:hAnsi="宋体"/>
          <w:sz w:val="24"/>
          <w:szCs w:val="24"/>
        </w:rPr>
        <w:t>2.</w:t>
      </w:r>
      <w:r>
        <w:rPr>
          <w:rFonts w:hint="eastAsia" w:hAnsi="宋体"/>
          <w:sz w:val="24"/>
          <w:szCs w:val="24"/>
        </w:rPr>
        <w:t>计数器</w:t>
      </w:r>
    </w:p>
    <w:p>
      <w:pPr>
        <w:pStyle w:val="8"/>
        <w:spacing w:line="360" w:lineRule="auto"/>
        <w:jc w:val="left"/>
        <w:rPr>
          <w:rFonts w:hAnsi="宋体"/>
          <w:sz w:val="24"/>
          <w:szCs w:val="24"/>
        </w:rPr>
      </w:pPr>
      <w:r>
        <w:rPr>
          <w:rFonts w:hAnsi="宋体"/>
          <w:sz w:val="24"/>
          <w:szCs w:val="24"/>
        </w:rPr>
        <w:t>3.</w:t>
      </w:r>
      <w:r>
        <w:rPr>
          <w:rFonts w:hint="eastAsia" w:hAnsi="宋体"/>
          <w:sz w:val="24"/>
          <w:szCs w:val="24"/>
        </w:rPr>
        <w:t>顺序脉冲发生器</w:t>
      </w:r>
    </w:p>
    <w:p>
      <w:pPr>
        <w:pStyle w:val="8"/>
        <w:spacing w:line="360" w:lineRule="auto"/>
        <w:jc w:val="left"/>
        <w:rPr>
          <w:rFonts w:hAnsi="宋体"/>
          <w:sz w:val="24"/>
          <w:szCs w:val="24"/>
        </w:rPr>
      </w:pPr>
      <w:r>
        <w:rPr>
          <w:rFonts w:hAnsi="宋体"/>
          <w:sz w:val="24"/>
          <w:szCs w:val="24"/>
        </w:rPr>
        <w:t>4.</w:t>
      </w:r>
      <w:r>
        <w:rPr>
          <w:rFonts w:hint="eastAsia" w:hAnsi="宋体"/>
          <w:sz w:val="24"/>
          <w:szCs w:val="24"/>
        </w:rPr>
        <w:t>序列信号发生器</w:t>
      </w:r>
    </w:p>
    <w:p>
      <w:pPr>
        <w:pStyle w:val="8"/>
        <w:spacing w:line="360" w:lineRule="auto"/>
        <w:jc w:val="left"/>
        <w:rPr>
          <w:rFonts w:hAnsi="宋体"/>
          <w:sz w:val="24"/>
          <w:szCs w:val="24"/>
        </w:rPr>
      </w:pPr>
      <w:r>
        <w:rPr>
          <w:rFonts w:hint="eastAsia" w:hAnsi="宋体"/>
          <w:sz w:val="24"/>
          <w:szCs w:val="24"/>
        </w:rPr>
        <w:t>（三）时序逻辑电路的设计方法</w:t>
      </w:r>
    </w:p>
    <w:p>
      <w:pPr>
        <w:pStyle w:val="8"/>
        <w:spacing w:line="360" w:lineRule="auto"/>
        <w:jc w:val="left"/>
        <w:rPr>
          <w:rFonts w:hAnsi="宋体"/>
          <w:sz w:val="24"/>
          <w:szCs w:val="24"/>
        </w:rPr>
      </w:pPr>
      <w:r>
        <w:rPr>
          <w:rFonts w:hAnsi="宋体"/>
          <w:sz w:val="24"/>
          <w:szCs w:val="24"/>
        </w:rPr>
        <w:t>1.</w:t>
      </w:r>
      <w:r>
        <w:rPr>
          <w:rFonts w:hint="eastAsia" w:hAnsi="宋体"/>
          <w:sz w:val="24"/>
          <w:szCs w:val="24"/>
        </w:rPr>
        <w:t>同步时序逻辑电路的设计方法</w:t>
      </w:r>
    </w:p>
    <w:p>
      <w:pPr>
        <w:pStyle w:val="8"/>
        <w:spacing w:line="360" w:lineRule="auto"/>
        <w:jc w:val="left"/>
        <w:rPr>
          <w:rFonts w:hAnsi="宋体"/>
          <w:sz w:val="24"/>
          <w:szCs w:val="24"/>
        </w:rPr>
      </w:pPr>
      <w:r>
        <w:rPr>
          <w:rFonts w:hAnsi="宋体"/>
          <w:sz w:val="24"/>
          <w:szCs w:val="24"/>
        </w:rPr>
        <w:t>2.</w:t>
      </w:r>
      <w:r>
        <w:rPr>
          <w:rFonts w:hint="eastAsia" w:hAnsi="宋体"/>
          <w:sz w:val="24"/>
          <w:szCs w:val="24"/>
        </w:rPr>
        <w:t>时序逻辑电路的自启动设计</w:t>
      </w:r>
    </w:p>
    <w:p>
      <w:pPr>
        <w:pStyle w:val="8"/>
        <w:spacing w:line="360" w:lineRule="auto"/>
        <w:jc w:val="left"/>
        <w:rPr>
          <w:rFonts w:hAnsi="宋体"/>
          <w:sz w:val="24"/>
          <w:szCs w:val="24"/>
        </w:rPr>
      </w:pPr>
      <w:r>
        <w:rPr>
          <w:rFonts w:hint="eastAsia" w:hAnsi="宋体"/>
          <w:sz w:val="24"/>
          <w:szCs w:val="24"/>
        </w:rPr>
        <w:t>六、脉冲波形的产生和整形电路</w:t>
      </w:r>
    </w:p>
    <w:p>
      <w:pPr>
        <w:pStyle w:val="8"/>
        <w:spacing w:line="360" w:lineRule="auto"/>
        <w:jc w:val="left"/>
        <w:rPr>
          <w:rFonts w:hAnsi="宋体"/>
          <w:sz w:val="24"/>
          <w:szCs w:val="24"/>
        </w:rPr>
      </w:pPr>
      <w:r>
        <w:rPr>
          <w:rFonts w:hint="eastAsia" w:hAnsi="宋体"/>
          <w:sz w:val="24"/>
          <w:szCs w:val="24"/>
        </w:rPr>
        <w:t>（一）施密特触发电路</w:t>
      </w:r>
    </w:p>
    <w:p>
      <w:pPr>
        <w:pStyle w:val="8"/>
        <w:spacing w:line="360" w:lineRule="auto"/>
        <w:jc w:val="left"/>
        <w:rPr>
          <w:rFonts w:hAnsi="宋体"/>
          <w:sz w:val="24"/>
          <w:szCs w:val="24"/>
        </w:rPr>
      </w:pPr>
      <w:r>
        <w:rPr>
          <w:rFonts w:hint="eastAsia" w:hAnsi="宋体"/>
          <w:sz w:val="24"/>
          <w:szCs w:val="24"/>
        </w:rPr>
        <w:t>（二）单稳态电路</w:t>
      </w:r>
    </w:p>
    <w:p>
      <w:pPr>
        <w:pStyle w:val="8"/>
        <w:spacing w:line="360" w:lineRule="auto"/>
        <w:jc w:val="left"/>
        <w:rPr>
          <w:rFonts w:hAnsi="宋体"/>
          <w:sz w:val="24"/>
          <w:szCs w:val="24"/>
        </w:rPr>
      </w:pPr>
      <w:r>
        <w:rPr>
          <w:rFonts w:hint="eastAsia" w:hAnsi="宋体"/>
          <w:sz w:val="24"/>
          <w:szCs w:val="24"/>
        </w:rPr>
        <w:t>（三）多谐振荡电路</w:t>
      </w:r>
    </w:p>
    <w:p>
      <w:pPr>
        <w:pStyle w:val="8"/>
        <w:spacing w:line="360" w:lineRule="auto"/>
        <w:jc w:val="left"/>
        <w:rPr>
          <w:rFonts w:hAnsi="宋体"/>
          <w:sz w:val="24"/>
          <w:szCs w:val="24"/>
        </w:rPr>
      </w:pPr>
      <w:r>
        <w:rPr>
          <w:rFonts w:hAnsi="宋体"/>
          <w:sz w:val="24"/>
          <w:szCs w:val="24"/>
        </w:rPr>
        <w:t>1.</w:t>
      </w:r>
      <w:r>
        <w:rPr>
          <w:rFonts w:hint="eastAsia" w:hAnsi="宋体"/>
          <w:sz w:val="24"/>
          <w:szCs w:val="24"/>
        </w:rPr>
        <w:t>对称式多谐振荡电路</w:t>
      </w:r>
    </w:p>
    <w:p>
      <w:pPr>
        <w:pStyle w:val="8"/>
        <w:spacing w:line="360" w:lineRule="auto"/>
        <w:jc w:val="left"/>
        <w:rPr>
          <w:rFonts w:hAnsi="宋体"/>
          <w:sz w:val="24"/>
          <w:szCs w:val="24"/>
        </w:rPr>
      </w:pPr>
      <w:r>
        <w:rPr>
          <w:rFonts w:hAnsi="宋体"/>
          <w:sz w:val="24"/>
          <w:szCs w:val="24"/>
        </w:rPr>
        <w:t>2.</w:t>
      </w:r>
      <w:r>
        <w:rPr>
          <w:rFonts w:hint="eastAsia" w:hAnsi="宋体"/>
          <w:sz w:val="24"/>
          <w:szCs w:val="24"/>
        </w:rPr>
        <w:t>非对称式多谐振荡电路</w:t>
      </w:r>
    </w:p>
    <w:p>
      <w:pPr>
        <w:pStyle w:val="8"/>
        <w:spacing w:line="360" w:lineRule="auto"/>
        <w:jc w:val="left"/>
        <w:rPr>
          <w:rFonts w:hAnsi="宋体"/>
          <w:sz w:val="24"/>
          <w:szCs w:val="24"/>
        </w:rPr>
      </w:pPr>
      <w:r>
        <w:rPr>
          <w:rFonts w:hAnsi="宋体"/>
          <w:sz w:val="24"/>
          <w:szCs w:val="24"/>
        </w:rPr>
        <w:t>3.</w:t>
      </w:r>
      <w:r>
        <w:rPr>
          <w:rFonts w:hint="eastAsia" w:hAnsi="宋体"/>
          <w:sz w:val="24"/>
          <w:szCs w:val="24"/>
        </w:rPr>
        <w:t>环形振荡电路</w:t>
      </w:r>
    </w:p>
    <w:p>
      <w:pPr>
        <w:pStyle w:val="8"/>
        <w:spacing w:line="360" w:lineRule="auto"/>
        <w:jc w:val="left"/>
        <w:rPr>
          <w:rFonts w:hAnsi="宋体"/>
          <w:sz w:val="24"/>
          <w:szCs w:val="24"/>
        </w:rPr>
      </w:pPr>
      <w:r>
        <w:rPr>
          <w:rFonts w:hAnsi="宋体"/>
          <w:sz w:val="24"/>
          <w:szCs w:val="24"/>
        </w:rPr>
        <w:t>4.</w:t>
      </w:r>
      <w:r>
        <w:rPr>
          <w:rFonts w:hint="eastAsia" w:hAnsi="宋体"/>
          <w:sz w:val="24"/>
          <w:szCs w:val="24"/>
        </w:rPr>
        <w:t>用施密特触发电路构成的多谐振荡电路</w:t>
      </w:r>
    </w:p>
    <w:p>
      <w:pPr>
        <w:pStyle w:val="8"/>
        <w:spacing w:line="360" w:lineRule="auto"/>
        <w:jc w:val="left"/>
        <w:rPr>
          <w:rFonts w:hAnsi="宋体"/>
          <w:sz w:val="24"/>
          <w:szCs w:val="24"/>
        </w:rPr>
      </w:pPr>
      <w:r>
        <w:rPr>
          <w:rFonts w:hint="eastAsia" w:hAnsi="宋体"/>
          <w:sz w:val="24"/>
          <w:szCs w:val="24"/>
        </w:rPr>
        <w:t>（四）</w:t>
      </w:r>
      <w:r>
        <w:rPr>
          <w:rFonts w:hAnsi="宋体"/>
          <w:sz w:val="24"/>
          <w:szCs w:val="24"/>
        </w:rPr>
        <w:t>555</w:t>
      </w:r>
      <w:r>
        <w:rPr>
          <w:rFonts w:hint="eastAsia" w:hAnsi="宋体"/>
          <w:sz w:val="24"/>
          <w:szCs w:val="24"/>
        </w:rPr>
        <w:t>定时器及其应用</w:t>
      </w:r>
    </w:p>
    <w:p>
      <w:pPr>
        <w:pStyle w:val="8"/>
        <w:spacing w:line="360" w:lineRule="auto"/>
        <w:jc w:val="left"/>
        <w:rPr>
          <w:rFonts w:hAnsi="宋体"/>
          <w:sz w:val="24"/>
          <w:szCs w:val="24"/>
        </w:rPr>
      </w:pPr>
      <w:r>
        <w:rPr>
          <w:rFonts w:hAnsi="宋体"/>
          <w:sz w:val="24"/>
          <w:szCs w:val="24"/>
        </w:rPr>
        <w:t>1.555</w:t>
      </w:r>
      <w:r>
        <w:rPr>
          <w:rFonts w:hint="eastAsia" w:hAnsi="宋体"/>
          <w:sz w:val="24"/>
          <w:szCs w:val="24"/>
        </w:rPr>
        <w:t>定时器的电路结构和功能</w:t>
      </w:r>
    </w:p>
    <w:p>
      <w:pPr>
        <w:pStyle w:val="8"/>
        <w:spacing w:line="360" w:lineRule="auto"/>
        <w:jc w:val="left"/>
        <w:rPr>
          <w:rFonts w:hAnsi="宋体"/>
          <w:sz w:val="24"/>
          <w:szCs w:val="24"/>
        </w:rPr>
      </w:pPr>
      <w:r>
        <w:rPr>
          <w:rFonts w:hAnsi="宋体"/>
          <w:sz w:val="24"/>
          <w:szCs w:val="24"/>
        </w:rPr>
        <w:t>2.</w:t>
      </w:r>
      <w:r>
        <w:rPr>
          <w:rFonts w:hint="eastAsia" w:hAnsi="宋体"/>
          <w:sz w:val="24"/>
          <w:szCs w:val="24"/>
        </w:rPr>
        <w:t>用</w:t>
      </w:r>
      <w:r>
        <w:rPr>
          <w:rFonts w:hAnsi="宋体"/>
          <w:sz w:val="24"/>
          <w:szCs w:val="24"/>
        </w:rPr>
        <w:t>555</w:t>
      </w:r>
      <w:r>
        <w:rPr>
          <w:rFonts w:hint="eastAsia" w:hAnsi="宋体"/>
          <w:sz w:val="24"/>
          <w:szCs w:val="24"/>
        </w:rPr>
        <w:t>定时器接成的施密特触发电路</w:t>
      </w:r>
    </w:p>
    <w:p>
      <w:pPr>
        <w:pStyle w:val="8"/>
        <w:spacing w:line="360" w:lineRule="auto"/>
        <w:jc w:val="left"/>
        <w:rPr>
          <w:rFonts w:hAnsi="宋体"/>
          <w:sz w:val="24"/>
          <w:szCs w:val="24"/>
        </w:rPr>
      </w:pPr>
      <w:r>
        <w:rPr>
          <w:rFonts w:hAnsi="宋体"/>
          <w:sz w:val="24"/>
          <w:szCs w:val="24"/>
        </w:rPr>
        <w:t>3.</w:t>
      </w:r>
      <w:r>
        <w:rPr>
          <w:rFonts w:hint="eastAsia" w:hAnsi="宋体"/>
          <w:sz w:val="24"/>
          <w:szCs w:val="24"/>
        </w:rPr>
        <w:t>用</w:t>
      </w:r>
      <w:r>
        <w:rPr>
          <w:rFonts w:hAnsi="宋体"/>
          <w:sz w:val="24"/>
          <w:szCs w:val="24"/>
        </w:rPr>
        <w:t>555</w:t>
      </w:r>
      <w:r>
        <w:rPr>
          <w:rFonts w:hint="eastAsia" w:hAnsi="宋体"/>
          <w:sz w:val="24"/>
          <w:szCs w:val="24"/>
        </w:rPr>
        <w:t>定时器接成的单稳态电路</w:t>
      </w:r>
    </w:p>
    <w:p>
      <w:pPr>
        <w:pStyle w:val="8"/>
        <w:spacing w:line="360" w:lineRule="auto"/>
        <w:jc w:val="left"/>
        <w:rPr>
          <w:rFonts w:hAnsi="宋体"/>
          <w:sz w:val="24"/>
          <w:szCs w:val="24"/>
        </w:rPr>
      </w:pPr>
      <w:r>
        <w:rPr>
          <w:rFonts w:hAnsi="宋体"/>
          <w:sz w:val="24"/>
          <w:szCs w:val="24"/>
        </w:rPr>
        <w:t>4.</w:t>
      </w:r>
      <w:r>
        <w:rPr>
          <w:rFonts w:hint="eastAsia" w:hAnsi="宋体"/>
          <w:sz w:val="24"/>
          <w:szCs w:val="24"/>
        </w:rPr>
        <w:t>用</w:t>
      </w:r>
      <w:r>
        <w:rPr>
          <w:rFonts w:hAnsi="宋体"/>
          <w:sz w:val="24"/>
          <w:szCs w:val="24"/>
        </w:rPr>
        <w:t>555</w:t>
      </w:r>
      <w:r>
        <w:rPr>
          <w:rFonts w:hint="eastAsia" w:hAnsi="宋体"/>
          <w:sz w:val="24"/>
          <w:szCs w:val="24"/>
        </w:rPr>
        <w:t>定时器接成的多谐振荡电路</w:t>
      </w:r>
    </w:p>
    <w:p>
      <w:pPr>
        <w:pStyle w:val="8"/>
        <w:spacing w:line="360" w:lineRule="auto"/>
        <w:jc w:val="center"/>
        <w:rPr>
          <w:rFonts w:ascii="黑体" w:hAnsi="黑体" w:eastAsia="黑体"/>
          <w:sz w:val="28"/>
          <w:szCs w:val="28"/>
        </w:rPr>
      </w:pPr>
      <w:bookmarkStart w:id="4" w:name="_Toc45653561"/>
    </w:p>
    <w:p>
      <w:pPr>
        <w:pStyle w:val="8"/>
        <w:spacing w:line="360" w:lineRule="auto"/>
        <w:jc w:val="center"/>
        <w:rPr>
          <w:rFonts w:ascii="黑体" w:hAnsi="黑体" w:eastAsia="黑体"/>
          <w:sz w:val="28"/>
          <w:szCs w:val="28"/>
        </w:rPr>
      </w:pPr>
      <w:r>
        <w:rPr>
          <w:rFonts w:hint="eastAsia" w:ascii="黑体" w:hAnsi="黑体" w:eastAsia="黑体"/>
          <w:sz w:val="28"/>
          <w:szCs w:val="28"/>
        </w:rPr>
        <w:t>Ⅳ．参考试题</w:t>
      </w:r>
      <w:bookmarkEnd w:id="4"/>
      <w:r>
        <w:rPr>
          <w:rFonts w:hint="eastAsia" w:ascii="黑体" w:hAnsi="黑体" w:eastAsia="黑体"/>
          <w:sz w:val="28"/>
          <w:szCs w:val="28"/>
        </w:rPr>
        <w:t>及答案要点</w:t>
      </w:r>
    </w:p>
    <w:p>
      <w:pPr>
        <w:spacing w:line="360" w:lineRule="auto"/>
        <w:rPr>
          <w:rFonts w:ascii="黑体" w:hAnsi="黑体" w:eastAsia="黑体"/>
          <w:sz w:val="24"/>
        </w:rPr>
      </w:pPr>
    </w:p>
    <w:p>
      <w:pPr>
        <w:spacing w:line="360" w:lineRule="auto"/>
        <w:rPr>
          <w:rFonts w:ascii="楷体" w:hAnsi="楷体" w:eastAsia="楷体"/>
          <w:sz w:val="24"/>
        </w:rPr>
      </w:pPr>
      <w:r>
        <w:rPr>
          <w:rFonts w:hint="eastAsia" w:ascii="黑体" w:hAnsi="黑体" w:eastAsia="黑体"/>
          <w:sz w:val="24"/>
        </w:rPr>
        <w:t>一、简答题</w:t>
      </w:r>
      <w:r>
        <w:rPr>
          <w:rFonts w:hint="eastAsia" w:ascii="楷体" w:hAnsi="楷体" w:eastAsia="楷体"/>
          <w:sz w:val="24"/>
        </w:rPr>
        <w:t>（共</w:t>
      </w:r>
      <w:r>
        <w:rPr>
          <w:rFonts w:ascii="楷体" w:hAnsi="楷体" w:eastAsia="楷体"/>
          <w:sz w:val="24"/>
        </w:rPr>
        <w:t>6</w:t>
      </w:r>
      <w:r>
        <w:rPr>
          <w:rFonts w:hint="eastAsia" w:ascii="楷体" w:hAnsi="楷体" w:eastAsia="楷体"/>
          <w:sz w:val="24"/>
        </w:rPr>
        <w:t>小题，每小题</w:t>
      </w:r>
      <w:r>
        <w:rPr>
          <w:rFonts w:ascii="楷体" w:hAnsi="楷体" w:eastAsia="楷体"/>
          <w:sz w:val="24"/>
        </w:rPr>
        <w:t>5</w:t>
      </w:r>
      <w:r>
        <w:rPr>
          <w:rFonts w:hint="eastAsia" w:ascii="楷体" w:hAnsi="楷体" w:eastAsia="楷体"/>
          <w:sz w:val="24"/>
        </w:rPr>
        <w:t>分，共</w:t>
      </w:r>
      <w:r>
        <w:rPr>
          <w:rFonts w:ascii="楷体" w:hAnsi="楷体" w:eastAsia="楷体"/>
          <w:sz w:val="24"/>
        </w:rPr>
        <w:t>30</w:t>
      </w:r>
      <w:r>
        <w:rPr>
          <w:rFonts w:hint="eastAsia" w:ascii="楷体" w:hAnsi="楷体" w:eastAsia="楷体"/>
          <w:sz w:val="24"/>
        </w:rPr>
        <w:t>分）</w:t>
      </w:r>
    </w:p>
    <w:p>
      <w:pPr>
        <w:autoSpaceDE w:val="0"/>
        <w:autoSpaceDN w:val="0"/>
        <w:adjustRightInd w:val="0"/>
        <w:spacing w:line="440" w:lineRule="exact"/>
        <w:ind w:firstLine="480" w:firstLineChars="200"/>
        <w:jc w:val="left"/>
        <w:rPr>
          <w:kern w:val="0"/>
          <w:sz w:val="24"/>
        </w:rPr>
      </w:pPr>
      <w:r>
        <w:rPr>
          <w:kern w:val="0"/>
          <w:sz w:val="24"/>
        </w:rPr>
        <w:t>1.</w:t>
      </w:r>
      <w:r>
        <w:rPr>
          <w:rFonts w:hint="eastAsia"/>
          <w:kern w:val="0"/>
          <w:sz w:val="24"/>
        </w:rPr>
        <w:t>简述寻找、发现现场手印的方法。</w:t>
      </w:r>
    </w:p>
    <w:p>
      <w:pPr>
        <w:autoSpaceDE w:val="0"/>
        <w:autoSpaceDN w:val="0"/>
        <w:adjustRightInd w:val="0"/>
        <w:spacing w:line="440" w:lineRule="exact"/>
        <w:ind w:firstLine="480" w:firstLineChars="200"/>
        <w:jc w:val="left"/>
        <w:rPr>
          <w:kern w:val="0"/>
          <w:sz w:val="24"/>
        </w:rPr>
      </w:pPr>
      <w:r>
        <w:rPr>
          <w:rFonts w:hint="eastAsia"/>
          <w:kern w:val="0"/>
          <w:sz w:val="24"/>
        </w:rPr>
        <w:t>参考答案：</w:t>
      </w:r>
    </w:p>
    <w:p>
      <w:pPr>
        <w:autoSpaceDE w:val="0"/>
        <w:autoSpaceDN w:val="0"/>
        <w:adjustRightInd w:val="0"/>
        <w:spacing w:line="440" w:lineRule="exact"/>
        <w:ind w:firstLine="480" w:firstLineChars="200"/>
        <w:jc w:val="left"/>
        <w:rPr>
          <w:kern w:val="0"/>
          <w:sz w:val="24"/>
        </w:rPr>
      </w:pPr>
      <w:r>
        <w:rPr>
          <w:rFonts w:hint="eastAsia"/>
          <w:kern w:val="0"/>
          <w:sz w:val="24"/>
        </w:rPr>
        <w:t>（</w:t>
      </w:r>
      <w:r>
        <w:rPr>
          <w:kern w:val="0"/>
          <w:sz w:val="24"/>
        </w:rPr>
        <w:t>1</w:t>
      </w:r>
      <w:r>
        <w:rPr>
          <w:rFonts w:hint="eastAsia"/>
          <w:kern w:val="0"/>
          <w:sz w:val="24"/>
        </w:rPr>
        <w:t>）透射光观察法；</w:t>
      </w:r>
    </w:p>
    <w:p>
      <w:pPr>
        <w:autoSpaceDE w:val="0"/>
        <w:autoSpaceDN w:val="0"/>
        <w:adjustRightInd w:val="0"/>
        <w:spacing w:line="440" w:lineRule="exact"/>
        <w:ind w:firstLine="480" w:firstLineChars="200"/>
        <w:jc w:val="left"/>
        <w:rPr>
          <w:kern w:val="0"/>
          <w:sz w:val="24"/>
        </w:rPr>
      </w:pPr>
      <w:r>
        <w:rPr>
          <w:rFonts w:hint="eastAsia"/>
          <w:kern w:val="0"/>
          <w:sz w:val="24"/>
        </w:rPr>
        <w:t>（</w:t>
      </w:r>
      <w:r>
        <w:rPr>
          <w:kern w:val="0"/>
          <w:sz w:val="24"/>
        </w:rPr>
        <w:t>2</w:t>
      </w:r>
      <w:r>
        <w:rPr>
          <w:rFonts w:hint="eastAsia"/>
          <w:kern w:val="0"/>
          <w:sz w:val="24"/>
        </w:rPr>
        <w:t>）反射光观察法；</w:t>
      </w:r>
    </w:p>
    <w:p>
      <w:pPr>
        <w:autoSpaceDE w:val="0"/>
        <w:autoSpaceDN w:val="0"/>
        <w:adjustRightInd w:val="0"/>
        <w:spacing w:line="440" w:lineRule="exact"/>
        <w:ind w:firstLine="480" w:firstLineChars="200"/>
        <w:jc w:val="left"/>
        <w:rPr>
          <w:kern w:val="0"/>
          <w:sz w:val="24"/>
        </w:rPr>
      </w:pPr>
      <w:r>
        <w:rPr>
          <w:rFonts w:hint="eastAsia"/>
          <w:kern w:val="0"/>
          <w:sz w:val="24"/>
        </w:rPr>
        <w:t>（</w:t>
      </w:r>
      <w:r>
        <w:rPr>
          <w:kern w:val="0"/>
          <w:sz w:val="24"/>
        </w:rPr>
        <w:t>3</w:t>
      </w:r>
      <w:r>
        <w:rPr>
          <w:rFonts w:hint="eastAsia"/>
          <w:kern w:val="0"/>
          <w:sz w:val="24"/>
        </w:rPr>
        <w:t>）多波段光源观察法；</w:t>
      </w:r>
    </w:p>
    <w:p>
      <w:pPr>
        <w:autoSpaceDE w:val="0"/>
        <w:autoSpaceDN w:val="0"/>
        <w:adjustRightInd w:val="0"/>
        <w:spacing w:line="440" w:lineRule="exact"/>
        <w:ind w:firstLine="480" w:firstLineChars="200"/>
        <w:jc w:val="left"/>
        <w:rPr>
          <w:kern w:val="0"/>
          <w:sz w:val="24"/>
        </w:rPr>
      </w:pPr>
      <w:r>
        <w:rPr>
          <w:rFonts w:hint="eastAsia"/>
          <w:kern w:val="0"/>
          <w:sz w:val="24"/>
        </w:rPr>
        <w:t>（</w:t>
      </w:r>
      <w:r>
        <w:rPr>
          <w:kern w:val="0"/>
          <w:sz w:val="24"/>
        </w:rPr>
        <w:t>4</w:t>
      </w:r>
      <w:r>
        <w:rPr>
          <w:rFonts w:hint="eastAsia"/>
          <w:kern w:val="0"/>
          <w:sz w:val="24"/>
        </w:rPr>
        <w:t>）紫外观察照相系统观察法。</w:t>
      </w:r>
    </w:p>
    <w:p>
      <w:pPr>
        <w:autoSpaceDE w:val="0"/>
        <w:autoSpaceDN w:val="0"/>
        <w:adjustRightInd w:val="0"/>
        <w:spacing w:line="440" w:lineRule="exact"/>
        <w:ind w:firstLine="480" w:firstLineChars="200"/>
        <w:jc w:val="left"/>
        <w:rPr>
          <w:kern w:val="0"/>
          <w:sz w:val="24"/>
        </w:rPr>
      </w:pPr>
      <w:r>
        <w:rPr>
          <w:rFonts w:hint="eastAsia"/>
          <w:kern w:val="0"/>
          <w:sz w:val="24"/>
        </w:rPr>
        <w:t>以下略。</w:t>
      </w:r>
    </w:p>
    <w:p>
      <w:pPr>
        <w:autoSpaceDE w:val="0"/>
        <w:autoSpaceDN w:val="0"/>
        <w:adjustRightInd w:val="0"/>
        <w:spacing w:line="440" w:lineRule="exact"/>
        <w:ind w:firstLine="480" w:firstLineChars="200"/>
        <w:jc w:val="left"/>
        <w:rPr>
          <w:kern w:val="0"/>
          <w:sz w:val="24"/>
        </w:rPr>
      </w:pPr>
    </w:p>
    <w:p>
      <w:pPr>
        <w:spacing w:line="360" w:lineRule="auto"/>
        <w:rPr>
          <w:rFonts w:ascii="黑体" w:hAnsi="黑体" w:eastAsia="黑体"/>
          <w:sz w:val="24"/>
        </w:rPr>
      </w:pPr>
      <w:r>
        <w:rPr>
          <w:rFonts w:hint="eastAsia" w:ascii="黑体" w:hAnsi="黑体" w:eastAsia="黑体"/>
          <w:sz w:val="24"/>
        </w:rPr>
        <w:t>二、论述题</w:t>
      </w:r>
      <w:r>
        <w:rPr>
          <w:rFonts w:hint="eastAsia" w:ascii="楷体" w:hAnsi="楷体" w:eastAsia="楷体"/>
          <w:sz w:val="24"/>
        </w:rPr>
        <w:t>（共</w:t>
      </w:r>
      <w:r>
        <w:rPr>
          <w:rFonts w:ascii="楷体" w:hAnsi="楷体" w:eastAsia="楷体"/>
          <w:sz w:val="24"/>
        </w:rPr>
        <w:t>4</w:t>
      </w:r>
      <w:r>
        <w:rPr>
          <w:rFonts w:hint="eastAsia" w:ascii="楷体" w:hAnsi="楷体" w:eastAsia="楷体"/>
          <w:sz w:val="24"/>
        </w:rPr>
        <w:t>小题，每小题</w:t>
      </w:r>
      <w:r>
        <w:rPr>
          <w:rFonts w:ascii="楷体" w:hAnsi="楷体" w:eastAsia="楷体"/>
          <w:sz w:val="24"/>
        </w:rPr>
        <w:t>10</w:t>
      </w:r>
      <w:r>
        <w:rPr>
          <w:rFonts w:hint="eastAsia" w:ascii="楷体" w:hAnsi="楷体" w:eastAsia="楷体"/>
          <w:sz w:val="24"/>
        </w:rPr>
        <w:t>分，共</w:t>
      </w:r>
      <w:r>
        <w:rPr>
          <w:rFonts w:ascii="楷体" w:hAnsi="楷体" w:eastAsia="楷体"/>
          <w:sz w:val="24"/>
        </w:rPr>
        <w:t>40</w:t>
      </w:r>
      <w:r>
        <w:rPr>
          <w:rFonts w:hint="eastAsia" w:ascii="楷体" w:hAnsi="楷体" w:eastAsia="楷体"/>
          <w:sz w:val="24"/>
        </w:rPr>
        <w:t>分</w:t>
      </w:r>
      <w:r>
        <w:rPr>
          <w:rFonts w:hint="eastAsia" w:ascii="黑体" w:hAnsi="黑体" w:eastAsia="黑体"/>
          <w:sz w:val="24"/>
        </w:rPr>
        <w:t>）</w:t>
      </w:r>
    </w:p>
    <w:p>
      <w:pPr>
        <w:autoSpaceDE w:val="0"/>
        <w:autoSpaceDN w:val="0"/>
        <w:adjustRightInd w:val="0"/>
        <w:spacing w:line="440" w:lineRule="exact"/>
        <w:ind w:firstLine="480" w:firstLineChars="200"/>
        <w:jc w:val="left"/>
        <w:rPr>
          <w:kern w:val="0"/>
          <w:sz w:val="24"/>
        </w:rPr>
      </w:pPr>
      <w:r>
        <w:rPr>
          <w:kern w:val="0"/>
          <w:sz w:val="24"/>
        </w:rPr>
        <w:t>1.</w:t>
      </w:r>
      <w:r>
        <w:rPr>
          <w:rFonts w:hint="eastAsia"/>
          <w:kern w:val="0"/>
          <w:sz w:val="24"/>
        </w:rPr>
        <w:t>试述犯罪嫌疑人足迹的确定。</w:t>
      </w:r>
    </w:p>
    <w:p>
      <w:pPr>
        <w:autoSpaceDE w:val="0"/>
        <w:autoSpaceDN w:val="0"/>
        <w:adjustRightInd w:val="0"/>
        <w:spacing w:line="440" w:lineRule="exact"/>
        <w:ind w:firstLine="480" w:firstLineChars="200"/>
        <w:jc w:val="left"/>
        <w:rPr>
          <w:kern w:val="0"/>
          <w:sz w:val="24"/>
        </w:rPr>
      </w:pPr>
      <w:r>
        <w:rPr>
          <w:rFonts w:hint="eastAsia"/>
          <w:kern w:val="0"/>
          <w:sz w:val="24"/>
        </w:rPr>
        <w:t>参考答案：</w:t>
      </w:r>
    </w:p>
    <w:p>
      <w:pPr>
        <w:autoSpaceDE w:val="0"/>
        <w:autoSpaceDN w:val="0"/>
        <w:adjustRightInd w:val="0"/>
        <w:spacing w:line="440" w:lineRule="exact"/>
        <w:ind w:firstLine="480" w:firstLineChars="200"/>
        <w:jc w:val="left"/>
        <w:rPr>
          <w:kern w:val="0"/>
          <w:sz w:val="24"/>
        </w:rPr>
      </w:pPr>
      <w:r>
        <w:rPr>
          <w:rFonts w:hint="eastAsia"/>
          <w:kern w:val="0"/>
          <w:sz w:val="24"/>
        </w:rPr>
        <w:t>现场勘查中发现的作案人活动区域中发现的足迹可能是犯罪嫌疑人所留，也可能是事主、报案人或其他无关人员所留。因此，要紧密结合现场情况和具体案情，进行全面分析，以确定犯罪嫌疑人所留足迹。通常可以从以下方面判断：</w:t>
      </w:r>
    </w:p>
    <w:p>
      <w:pPr>
        <w:autoSpaceDE w:val="0"/>
        <w:autoSpaceDN w:val="0"/>
        <w:adjustRightInd w:val="0"/>
        <w:spacing w:line="440" w:lineRule="exact"/>
        <w:ind w:firstLine="480" w:firstLineChars="200"/>
        <w:jc w:val="left"/>
        <w:rPr>
          <w:kern w:val="0"/>
          <w:sz w:val="24"/>
        </w:rPr>
      </w:pPr>
      <w:r>
        <w:rPr>
          <w:rFonts w:hint="eastAsia"/>
          <w:kern w:val="0"/>
          <w:sz w:val="24"/>
        </w:rPr>
        <w:t>（</w:t>
      </w:r>
      <w:r>
        <w:rPr>
          <w:kern w:val="0"/>
          <w:sz w:val="24"/>
        </w:rPr>
        <w:t>1</w:t>
      </w:r>
      <w:r>
        <w:rPr>
          <w:rFonts w:hint="eastAsia"/>
          <w:kern w:val="0"/>
          <w:sz w:val="24"/>
        </w:rPr>
        <w:t>）根据足迹的遗留部位确定；</w:t>
      </w:r>
    </w:p>
    <w:p>
      <w:pPr>
        <w:autoSpaceDE w:val="0"/>
        <w:autoSpaceDN w:val="0"/>
        <w:adjustRightInd w:val="0"/>
        <w:spacing w:line="440" w:lineRule="exact"/>
        <w:ind w:firstLine="480" w:firstLineChars="200"/>
        <w:jc w:val="left"/>
        <w:rPr>
          <w:kern w:val="0"/>
          <w:sz w:val="24"/>
        </w:rPr>
      </w:pPr>
      <w:r>
        <w:rPr>
          <w:rFonts w:hint="eastAsia"/>
          <w:kern w:val="0"/>
          <w:sz w:val="24"/>
        </w:rPr>
        <w:t>（</w:t>
      </w:r>
      <w:r>
        <w:rPr>
          <w:kern w:val="0"/>
          <w:sz w:val="24"/>
        </w:rPr>
        <w:t>2</w:t>
      </w:r>
      <w:r>
        <w:rPr>
          <w:rFonts w:hint="eastAsia"/>
          <w:kern w:val="0"/>
          <w:sz w:val="24"/>
        </w:rPr>
        <w:t>）根据足迹的新旧程度判断；</w:t>
      </w:r>
    </w:p>
    <w:p>
      <w:pPr>
        <w:autoSpaceDE w:val="0"/>
        <w:autoSpaceDN w:val="0"/>
        <w:adjustRightInd w:val="0"/>
        <w:spacing w:line="440" w:lineRule="exact"/>
        <w:ind w:firstLine="480" w:firstLineChars="200"/>
        <w:jc w:val="left"/>
        <w:rPr>
          <w:kern w:val="0"/>
          <w:sz w:val="24"/>
        </w:rPr>
      </w:pPr>
      <w:r>
        <w:rPr>
          <w:rFonts w:hint="eastAsia"/>
          <w:kern w:val="0"/>
          <w:sz w:val="24"/>
        </w:rPr>
        <w:t>（</w:t>
      </w:r>
      <w:r>
        <w:rPr>
          <w:kern w:val="0"/>
          <w:sz w:val="24"/>
        </w:rPr>
        <w:t>3</w:t>
      </w:r>
      <w:r>
        <w:rPr>
          <w:rFonts w:hint="eastAsia"/>
          <w:kern w:val="0"/>
          <w:sz w:val="24"/>
        </w:rPr>
        <w:t>）根据足迹的特征确定；</w:t>
      </w:r>
    </w:p>
    <w:p>
      <w:pPr>
        <w:autoSpaceDE w:val="0"/>
        <w:autoSpaceDN w:val="0"/>
        <w:adjustRightInd w:val="0"/>
        <w:spacing w:line="440" w:lineRule="exact"/>
        <w:ind w:firstLine="480" w:firstLineChars="200"/>
        <w:jc w:val="left"/>
        <w:rPr>
          <w:kern w:val="0"/>
          <w:sz w:val="24"/>
        </w:rPr>
      </w:pPr>
      <w:r>
        <w:rPr>
          <w:rFonts w:hint="eastAsia"/>
          <w:kern w:val="0"/>
          <w:sz w:val="24"/>
        </w:rPr>
        <w:t>（</w:t>
      </w:r>
      <w:r>
        <w:rPr>
          <w:kern w:val="0"/>
          <w:sz w:val="24"/>
        </w:rPr>
        <w:t>4</w:t>
      </w:r>
      <w:r>
        <w:rPr>
          <w:rFonts w:hint="eastAsia"/>
          <w:kern w:val="0"/>
          <w:sz w:val="24"/>
        </w:rPr>
        <w:t>）根据足迹与其他痕迹物证的关系确定；</w:t>
      </w:r>
    </w:p>
    <w:p>
      <w:pPr>
        <w:autoSpaceDE w:val="0"/>
        <w:autoSpaceDN w:val="0"/>
        <w:adjustRightInd w:val="0"/>
        <w:spacing w:line="440" w:lineRule="exact"/>
        <w:ind w:firstLine="480" w:firstLineChars="200"/>
        <w:jc w:val="left"/>
        <w:rPr>
          <w:kern w:val="0"/>
          <w:sz w:val="24"/>
        </w:rPr>
      </w:pPr>
      <w:r>
        <w:rPr>
          <w:rFonts w:hint="eastAsia"/>
          <w:kern w:val="0"/>
          <w:sz w:val="24"/>
        </w:rPr>
        <w:t>（</w:t>
      </w:r>
      <w:r>
        <w:rPr>
          <w:kern w:val="0"/>
          <w:sz w:val="24"/>
        </w:rPr>
        <w:t>5</w:t>
      </w:r>
      <w:r>
        <w:rPr>
          <w:rFonts w:hint="eastAsia"/>
          <w:kern w:val="0"/>
          <w:sz w:val="24"/>
        </w:rPr>
        <w:t>）通过甄别排除确定嫌疑足迹。</w:t>
      </w:r>
    </w:p>
    <w:p>
      <w:pPr>
        <w:pStyle w:val="8"/>
        <w:spacing w:line="360" w:lineRule="auto"/>
        <w:ind w:firstLine="480" w:firstLineChars="200"/>
        <w:jc w:val="left"/>
        <w:rPr>
          <w:rFonts w:ascii="Times New Roman" w:hAnsi="Times New Roman"/>
          <w:kern w:val="0"/>
          <w:sz w:val="24"/>
          <w:szCs w:val="24"/>
        </w:rPr>
      </w:pPr>
      <w:r>
        <w:rPr>
          <w:rFonts w:hint="eastAsia" w:ascii="Times New Roman" w:hAnsi="Times New Roman"/>
          <w:kern w:val="0"/>
          <w:sz w:val="24"/>
          <w:szCs w:val="24"/>
        </w:rPr>
        <w:t>以下略。</w:t>
      </w:r>
    </w:p>
    <w:p>
      <w:pPr>
        <w:pStyle w:val="8"/>
        <w:spacing w:line="360" w:lineRule="auto"/>
        <w:ind w:firstLine="480" w:firstLineChars="200"/>
        <w:jc w:val="left"/>
        <w:rPr>
          <w:rFonts w:hAnsi="宋体"/>
          <w:sz w:val="24"/>
          <w:szCs w:val="24"/>
        </w:rPr>
      </w:pPr>
    </w:p>
    <w:p>
      <w:pPr>
        <w:rPr>
          <w:rFonts w:eastAsia="黑体"/>
          <w:bCs/>
          <w:sz w:val="24"/>
        </w:rPr>
      </w:pPr>
      <w:r>
        <w:rPr>
          <w:rFonts w:hint="eastAsia" w:eastAsia="黑体"/>
          <w:bCs/>
          <w:sz w:val="24"/>
        </w:rPr>
        <w:t>三、综合应用题</w:t>
      </w:r>
      <w:r>
        <w:rPr>
          <w:rFonts w:hint="eastAsia" w:ascii="楷体" w:hAnsi="楷体" w:eastAsia="楷体"/>
          <w:bCs/>
          <w:sz w:val="24"/>
        </w:rPr>
        <w:t>（共</w:t>
      </w:r>
      <w:r>
        <w:rPr>
          <w:rFonts w:ascii="楷体" w:hAnsi="楷体" w:eastAsia="楷体"/>
          <w:bCs/>
          <w:sz w:val="24"/>
        </w:rPr>
        <w:t>2</w:t>
      </w:r>
      <w:r>
        <w:rPr>
          <w:rFonts w:hint="eastAsia" w:ascii="楷体" w:hAnsi="楷体" w:eastAsia="楷体"/>
          <w:bCs/>
          <w:sz w:val="24"/>
        </w:rPr>
        <w:t>小题，每小题</w:t>
      </w:r>
      <w:r>
        <w:rPr>
          <w:rFonts w:ascii="楷体" w:hAnsi="楷体" w:eastAsia="楷体"/>
          <w:bCs/>
          <w:sz w:val="24"/>
        </w:rPr>
        <w:t>15</w:t>
      </w:r>
      <w:r>
        <w:rPr>
          <w:rFonts w:hint="eastAsia" w:ascii="楷体" w:hAnsi="楷体" w:eastAsia="楷体"/>
          <w:bCs/>
          <w:sz w:val="24"/>
        </w:rPr>
        <w:t>分，共</w:t>
      </w:r>
      <w:r>
        <w:rPr>
          <w:rFonts w:ascii="楷体" w:hAnsi="楷体" w:eastAsia="楷体"/>
          <w:bCs/>
          <w:sz w:val="24"/>
        </w:rPr>
        <w:t>30</w:t>
      </w:r>
      <w:r>
        <w:rPr>
          <w:rFonts w:hint="eastAsia" w:ascii="楷体" w:hAnsi="楷体" w:eastAsia="楷体"/>
          <w:bCs/>
          <w:sz w:val="24"/>
        </w:rPr>
        <w:t>分）</w:t>
      </w:r>
    </w:p>
    <w:p>
      <w:pPr>
        <w:pStyle w:val="8"/>
        <w:spacing w:line="360" w:lineRule="auto"/>
        <w:ind w:firstLine="480" w:firstLineChars="200"/>
        <w:jc w:val="left"/>
        <w:rPr>
          <w:rFonts w:hAnsi="宋体"/>
          <w:sz w:val="24"/>
          <w:szCs w:val="24"/>
        </w:rPr>
      </w:pPr>
      <w:r>
        <w:rPr>
          <w:rFonts w:hAnsi="宋体"/>
          <w:sz w:val="24"/>
          <w:szCs w:val="24"/>
        </w:rPr>
        <w:t>1.</w:t>
      </w:r>
      <w:r>
        <w:rPr>
          <w:rFonts w:hint="eastAsia" w:hAnsi="宋体"/>
          <w:sz w:val="24"/>
          <w:szCs w:val="24"/>
        </w:rPr>
        <w:t>光滑黑色硬质平面塑料表面遗留的一枚汗潜指纹，最好使用粉末显现法中的何种粉末进行刷显，并说明操作方法。</w:t>
      </w:r>
    </w:p>
    <w:p>
      <w:pPr>
        <w:pStyle w:val="8"/>
        <w:spacing w:line="360" w:lineRule="auto"/>
        <w:ind w:firstLine="480" w:firstLineChars="200"/>
        <w:rPr>
          <w:rFonts w:hAnsi="宋体"/>
          <w:sz w:val="24"/>
          <w:szCs w:val="24"/>
        </w:rPr>
      </w:pPr>
      <w:r>
        <w:rPr>
          <w:rFonts w:hint="eastAsia" w:hAnsi="宋体"/>
          <w:sz w:val="24"/>
          <w:szCs w:val="24"/>
        </w:rPr>
        <w:t>参考答案：</w:t>
      </w:r>
    </w:p>
    <w:p>
      <w:pPr>
        <w:spacing w:line="360" w:lineRule="auto"/>
        <w:ind w:firstLine="480" w:firstLineChars="200"/>
        <w:rPr>
          <w:rFonts w:hAnsi="宋体"/>
          <w:sz w:val="24"/>
        </w:rPr>
      </w:pPr>
      <w:r>
        <w:rPr>
          <w:rFonts w:hint="eastAsia" w:hAnsi="宋体"/>
          <w:sz w:val="24"/>
        </w:rPr>
        <w:t>最好用铝粉显现法。具体操作：用普通毛刷蘸取少量粉末，在光滑黑色硬质平面塑料表面遗留指纹处轻轻垂直扫动，在纹线显现出之后，应顺着纹线的流向刷显，直至指纹被完全显现出来，然后将毛刷上的多余粉末抖净，用毛刷将被显客体表面多余粉末清扫干净即可。</w:t>
      </w:r>
    </w:p>
    <w:p>
      <w:pPr>
        <w:pStyle w:val="8"/>
        <w:spacing w:line="360" w:lineRule="auto"/>
        <w:jc w:val="left"/>
        <w:rPr>
          <w:rFonts w:hAnsi="宋体"/>
          <w:sz w:val="24"/>
          <w:szCs w:val="24"/>
        </w:rPr>
      </w:pPr>
    </w:p>
    <w:p>
      <w:pPr>
        <w:autoSpaceDE w:val="0"/>
        <w:autoSpaceDN w:val="0"/>
        <w:adjustRightInd w:val="0"/>
        <w:rPr>
          <w:rFonts w:ascii="楷体_GB2312" w:eastAsia="楷体_GB2312"/>
          <w:sz w:val="24"/>
        </w:rPr>
      </w:pPr>
      <w:r>
        <w:rPr>
          <w:rFonts w:hint="eastAsia" w:eastAsia="黑体"/>
          <w:bCs/>
          <w:sz w:val="24"/>
        </w:rPr>
        <w:t>四、分析题</w:t>
      </w:r>
      <w:r>
        <w:rPr>
          <w:rFonts w:hint="eastAsia" w:ascii="楷体_GB2312" w:eastAsia="楷体_GB2312"/>
          <w:sz w:val="24"/>
        </w:rPr>
        <w:t>（共</w:t>
      </w:r>
      <w:r>
        <w:rPr>
          <w:rFonts w:ascii="楷体_GB2312" w:eastAsia="楷体_GB2312"/>
          <w:sz w:val="24"/>
        </w:rPr>
        <w:t>3</w:t>
      </w:r>
      <w:r>
        <w:rPr>
          <w:rFonts w:hint="eastAsia" w:ascii="楷体_GB2312" w:eastAsia="楷体_GB2312"/>
          <w:sz w:val="24"/>
        </w:rPr>
        <w:t>小题，每题</w:t>
      </w:r>
      <w:r>
        <w:rPr>
          <w:rFonts w:ascii="楷体_GB2312" w:eastAsia="楷体_GB2312"/>
          <w:sz w:val="24"/>
        </w:rPr>
        <w:t>10</w:t>
      </w:r>
      <w:r>
        <w:rPr>
          <w:rFonts w:hint="eastAsia" w:ascii="楷体_GB2312" w:eastAsia="楷体_GB2312"/>
          <w:sz w:val="24"/>
        </w:rPr>
        <w:t>分，共</w:t>
      </w:r>
      <w:r>
        <w:rPr>
          <w:rFonts w:ascii="楷体_GB2312" w:eastAsia="楷体_GB2312"/>
          <w:sz w:val="24"/>
        </w:rPr>
        <w:t>30</w:t>
      </w:r>
      <w:r>
        <w:rPr>
          <w:rFonts w:hint="eastAsia" w:ascii="楷体_GB2312" w:eastAsia="楷体_GB2312"/>
          <w:sz w:val="24"/>
        </w:rPr>
        <w:t>分）</w:t>
      </w:r>
    </w:p>
    <w:p>
      <w:pPr>
        <w:pStyle w:val="8"/>
        <w:spacing w:line="360" w:lineRule="auto"/>
        <w:ind w:firstLine="480" w:firstLineChars="200"/>
        <w:jc w:val="left"/>
        <w:rPr>
          <w:rFonts w:hAnsi="宋体"/>
          <w:sz w:val="24"/>
          <w:szCs w:val="24"/>
        </w:rPr>
      </w:pPr>
      <w:r>
        <w:rPr>
          <w:rFonts w:hAnsi="宋体"/>
          <w:sz w:val="24"/>
          <w:szCs w:val="24"/>
        </w:rPr>
        <w:t>1.</w:t>
      </w:r>
      <w:r>
        <w:rPr>
          <w:rFonts w:hint="eastAsia" w:hAnsi="宋体"/>
          <w:sz w:val="24"/>
          <w:szCs w:val="24"/>
        </w:rPr>
        <w:t>分析如下电路功能。</w:t>
      </w:r>
    </w:p>
    <w:p>
      <w:pPr>
        <w:pStyle w:val="8"/>
        <w:spacing w:line="360" w:lineRule="auto"/>
        <w:ind w:firstLine="480" w:firstLineChars="200"/>
        <w:jc w:val="center"/>
        <w:rPr>
          <w:rFonts w:hAnsi="宋体"/>
          <w:sz w:val="24"/>
          <w:szCs w:val="24"/>
        </w:rPr>
      </w:pPr>
      <w:r>
        <w:rPr>
          <w:rFonts w:hAnsi="宋体"/>
          <w:sz w:val="24"/>
        </w:rPr>
        <w:object>
          <v:shape id="_x0000_i1025" o:spt="75" type="#_x0000_t75" style="height:132pt;width:437.25pt;" o:ole="t" filled="f" o:preferrelative="t" stroked="f" coordsize="21600,21600">
            <v:path/>
            <v:fill on="f" focussize="0,0"/>
            <v:stroke on="f" joinstyle="miter"/>
            <v:imagedata r:id="rId8" o:title=""/>
            <o:lock v:ext="edit" aspectratio="t"/>
            <w10:wrap type="none"/>
            <w10:anchorlock/>
          </v:shape>
          <o:OLEObject Type="Embed" ProgID="Word.Picture.8" ShapeID="_x0000_i1025" DrawAspect="Content" ObjectID="_1468075725" r:id="rId7">
            <o:LockedField>false</o:LockedField>
          </o:OLEObject>
        </w:object>
      </w:r>
    </w:p>
    <w:p>
      <w:pPr>
        <w:autoSpaceDE w:val="0"/>
        <w:autoSpaceDN w:val="0"/>
        <w:adjustRightInd w:val="0"/>
        <w:spacing w:line="440" w:lineRule="exact"/>
        <w:ind w:firstLine="480" w:firstLineChars="200"/>
        <w:jc w:val="left"/>
        <w:rPr>
          <w:kern w:val="0"/>
          <w:sz w:val="24"/>
        </w:rPr>
      </w:pPr>
      <w:r>
        <w:rPr>
          <w:rFonts w:hint="eastAsia"/>
          <w:kern w:val="0"/>
          <w:sz w:val="24"/>
        </w:rPr>
        <w:t>参考答案：</w:t>
      </w:r>
    </w:p>
    <w:p>
      <w:pPr>
        <w:ind w:firstLine="420" w:firstLineChars="175"/>
        <w:rPr>
          <w:rFonts w:ascii="宋体"/>
          <w:sz w:val="24"/>
        </w:rPr>
      </w:pPr>
      <w:r>
        <w:rPr>
          <w:rFonts w:hint="eastAsia" w:ascii="宋体" w:hAnsi="宋体"/>
          <w:sz w:val="24"/>
        </w:rPr>
        <w:t>列出驱动方程</w:t>
      </w:r>
    </w:p>
    <w:p>
      <w:pPr>
        <w:ind w:firstLine="420" w:firstLineChars="175"/>
        <w:rPr>
          <w:rFonts w:ascii="宋体"/>
          <w:sz w:val="24"/>
        </w:rPr>
      </w:pPr>
      <w:r>
        <w:rPr>
          <w:rFonts w:hint="eastAsia" w:ascii="宋体" w:hAnsi="宋体"/>
          <w:position w:val="-36"/>
          <w:sz w:val="24"/>
        </w:rPr>
        <w:object>
          <v:shape id="_x0000_i1026" o:spt="75" type="#_x0000_t75" style="height:39pt;width:48pt;" o:ole="t" filled="f" o:preferrelative="t" stroked="f" coordsize="21600,21600">
            <v:path/>
            <v:fill on="f" focussize="0,0"/>
            <v:stroke on="f" joinstyle="miter"/>
            <v:imagedata r:id="rId10" o:title=""/>
            <o:lock v:ext="edit" aspectratio="t"/>
            <w10:wrap type="none"/>
            <w10:anchorlock/>
          </v:shape>
          <o:OLEObject Type="Embed" ProgID="Equation.3" ShapeID="_x0000_i1026" DrawAspect="Content" ObjectID="_1468075726" r:id="rId9">
            <o:LockedField>false</o:LockedField>
          </o:OLEObject>
        </w:object>
      </w:r>
      <w:r>
        <w:rPr>
          <w:rFonts w:hint="eastAsia" w:ascii="宋体" w:hAnsi="宋体"/>
          <w:sz w:val="24"/>
        </w:rPr>
        <w:t>，</w:t>
      </w:r>
      <w:r>
        <w:rPr>
          <w:rFonts w:hint="eastAsia" w:ascii="宋体" w:hAnsi="宋体"/>
          <w:position w:val="-34"/>
          <w:sz w:val="24"/>
        </w:rPr>
        <w:object>
          <v:shape id="_x0000_i1027" o:spt="75" type="#_x0000_t75" style="height:37.5pt;width:39pt;" o:ole="t" filled="f" o:preferrelative="t" stroked="f" coordsize="21600,21600">
            <v:path/>
            <v:fill on="f" focussize="0,0"/>
            <v:stroke on="f" joinstyle="miter"/>
            <v:imagedata r:id="rId12" o:title=""/>
            <o:lock v:ext="edit" aspectratio="t"/>
            <w10:wrap type="none"/>
            <w10:anchorlock/>
          </v:shape>
          <o:OLEObject Type="Embed" ProgID="Equation.3" ShapeID="_x0000_i1027" DrawAspect="Content" ObjectID="_1468075727" r:id="rId11">
            <o:LockedField>false</o:LockedField>
          </o:OLEObject>
        </w:object>
      </w:r>
      <w:r>
        <w:rPr>
          <w:rFonts w:ascii="宋体" w:hAnsi="宋体"/>
          <w:sz w:val="24"/>
        </w:rPr>
        <w:t xml:space="preserve">  </w:t>
      </w:r>
    </w:p>
    <w:p>
      <w:pPr>
        <w:ind w:firstLine="420" w:firstLineChars="175"/>
        <w:rPr>
          <w:rFonts w:ascii="宋体"/>
          <w:sz w:val="24"/>
        </w:rPr>
      </w:pPr>
      <w:r>
        <w:rPr>
          <w:rFonts w:hint="eastAsia" w:ascii="宋体" w:hAnsi="宋体"/>
          <w:sz w:val="24"/>
        </w:rPr>
        <w:t>状态方程</w:t>
      </w:r>
    </w:p>
    <w:p>
      <w:pPr>
        <w:ind w:firstLine="420" w:firstLineChars="175"/>
        <w:rPr>
          <w:rFonts w:ascii="宋体"/>
          <w:sz w:val="24"/>
        </w:rPr>
      </w:pPr>
      <w:r>
        <w:rPr>
          <w:rFonts w:hint="eastAsia" w:ascii="宋体" w:hAnsi="宋体"/>
          <w:position w:val="-20"/>
          <w:sz w:val="24"/>
        </w:rPr>
        <w:object>
          <v:shape id="_x0000_i1028" o:spt="75" type="#_x0000_t75" style="height:21pt;width:88.5pt;" o:ole="t" filled="f" o:preferrelative="t" stroked="f" coordsize="21600,21600">
            <v:path/>
            <v:fill on="f" focussize="0,0"/>
            <v:stroke on="f" joinstyle="miter"/>
            <v:imagedata r:id="rId14" o:title=""/>
            <o:lock v:ext="edit" aspectratio="t"/>
            <w10:wrap type="none"/>
            <w10:anchorlock/>
          </v:shape>
          <o:OLEObject Type="Embed" ProgID="Equation.3" ShapeID="_x0000_i1028" DrawAspect="Content" ObjectID="_1468075728" r:id="rId13">
            <o:LockedField>false</o:LockedField>
          </o:OLEObject>
        </w:object>
      </w:r>
    </w:p>
    <w:p>
      <w:pPr>
        <w:ind w:firstLine="420" w:firstLineChars="175"/>
        <w:rPr>
          <w:rFonts w:ascii="宋体"/>
          <w:sz w:val="24"/>
        </w:rPr>
      </w:pPr>
      <w:r>
        <w:rPr>
          <w:rFonts w:hint="eastAsia" w:ascii="宋体" w:hAnsi="宋体"/>
          <w:position w:val="-20"/>
          <w:sz w:val="24"/>
        </w:rPr>
        <w:object>
          <v:shape id="_x0000_i1029" o:spt="75" type="#_x0000_t75" style="height:19.5pt;width:106.5pt;" o:ole="t" filled="f" o:preferrelative="t" stroked="f" coordsize="21600,21600">
            <v:path/>
            <v:fill on="f" focussize="0,0"/>
            <v:stroke on="f" joinstyle="miter"/>
            <v:imagedata r:id="rId16" o:title=""/>
            <o:lock v:ext="edit" aspectratio="t"/>
            <w10:wrap type="none"/>
            <w10:anchorlock/>
          </v:shape>
          <o:OLEObject Type="Embed" ProgID="Equation.3" ShapeID="_x0000_i1029" DrawAspect="Content" ObjectID="_1468075729" r:id="rId15">
            <o:LockedField>false</o:LockedField>
          </o:OLEObject>
        </w:object>
      </w:r>
    </w:p>
    <w:p>
      <w:pPr>
        <w:ind w:firstLine="480" w:firstLineChars="200"/>
        <w:rPr>
          <w:rFonts w:ascii="宋体"/>
          <w:sz w:val="24"/>
        </w:rPr>
      </w:pPr>
      <w:r>
        <w:rPr>
          <w:rFonts w:hint="eastAsia" w:ascii="宋体" w:hAnsi="宋体"/>
          <w:sz w:val="24"/>
        </w:rPr>
        <w:t>列出状态转换表</w:t>
      </w:r>
    </w:p>
    <w:p>
      <w:pPr>
        <w:rPr>
          <w:rFonts w:ascii="宋体"/>
          <w:sz w:val="24"/>
        </w:rPr>
      </w:pPr>
    </w:p>
    <w:tbl>
      <w:tblPr>
        <w:tblStyle w:val="17"/>
        <w:tblW w:w="0" w:type="auto"/>
        <w:tblInd w:w="2032" w:type="dxa"/>
        <w:tblLayout w:type="fixed"/>
        <w:tblCellMar>
          <w:top w:w="0" w:type="dxa"/>
          <w:left w:w="28" w:type="dxa"/>
          <w:bottom w:w="0" w:type="dxa"/>
          <w:right w:w="28" w:type="dxa"/>
        </w:tblCellMar>
      </w:tblPr>
      <w:tblGrid>
        <w:gridCol w:w="425"/>
        <w:gridCol w:w="506"/>
        <w:gridCol w:w="506"/>
        <w:gridCol w:w="641"/>
        <w:gridCol w:w="641"/>
        <w:gridCol w:w="581"/>
        <w:gridCol w:w="521"/>
        <w:gridCol w:w="476"/>
        <w:gridCol w:w="708"/>
      </w:tblGrid>
      <w:tr>
        <w:tblPrEx>
          <w:tblCellMar>
            <w:top w:w="0" w:type="dxa"/>
            <w:left w:w="28" w:type="dxa"/>
            <w:bottom w:w="0" w:type="dxa"/>
            <w:right w:w="28" w:type="dxa"/>
          </w:tblCellMar>
        </w:tblPrEx>
        <w:trPr>
          <w:trHeight w:val="475" w:hRule="atLeast"/>
        </w:trPr>
        <w:tc>
          <w:tcPr>
            <w:tcW w:w="425" w:type="dxa"/>
            <w:tcBorders>
              <w:top w:val="single" w:color="000000" w:sz="12" w:space="0"/>
              <w:bottom w:val="single" w:color="000000" w:sz="6" w:space="0"/>
              <w:right w:val="single" w:color="000000" w:sz="6" w:space="0"/>
            </w:tcBorders>
            <w:vAlign w:val="center"/>
          </w:tcPr>
          <w:p>
            <w:pPr>
              <w:jc w:val="center"/>
              <w:rPr>
                <w:rFonts w:ascii="宋体"/>
                <w:i/>
                <w:sz w:val="24"/>
              </w:rPr>
            </w:pPr>
            <w:r>
              <w:rPr>
                <w:rFonts w:ascii="宋体" w:hAnsi="宋体"/>
                <w:i/>
                <w:sz w:val="24"/>
              </w:rPr>
              <w:t>X</w:t>
            </w:r>
          </w:p>
        </w:tc>
        <w:tc>
          <w:tcPr>
            <w:tcW w:w="506" w:type="dxa"/>
            <w:tcBorders>
              <w:top w:val="single" w:color="000000" w:sz="12" w:space="0"/>
              <w:left w:val="nil"/>
              <w:bottom w:val="single" w:color="000000" w:sz="6" w:space="0"/>
            </w:tcBorders>
          </w:tcPr>
          <w:p>
            <w:pPr>
              <w:rPr>
                <w:rFonts w:ascii="宋体"/>
                <w:i/>
                <w:sz w:val="24"/>
              </w:rPr>
            </w:pPr>
            <w:r>
              <w:rPr>
                <w:rFonts w:hint="eastAsia" w:ascii="宋体" w:hAnsi="宋体"/>
                <w:position w:val="-10"/>
                <w:sz w:val="24"/>
              </w:rPr>
              <w:object>
                <v:shape id="_x0000_i1030" o:spt="75" type="#_x0000_t75" style="height:16.5pt;width:14.25pt;" o:ole="t" filled="f" o:preferrelative="t" stroked="f" coordsize="21600,21600">
                  <v:path/>
                  <v:fill on="f" focussize="0,0"/>
                  <v:stroke on="f" joinstyle="miter"/>
                  <v:imagedata r:id="rId18" o:title=""/>
                  <o:lock v:ext="edit" aspectratio="t"/>
                  <w10:wrap type="none"/>
                  <w10:anchorlock/>
                </v:shape>
                <o:OLEObject Type="Embed" ProgID="Equation.3" ShapeID="_x0000_i1030" DrawAspect="Content" ObjectID="_1468075730" r:id="rId17">
                  <o:LockedField>false</o:LockedField>
                </o:OLEObject>
              </w:object>
            </w:r>
          </w:p>
        </w:tc>
        <w:tc>
          <w:tcPr>
            <w:tcW w:w="506" w:type="dxa"/>
            <w:tcBorders>
              <w:top w:val="single" w:color="000000" w:sz="12" w:space="0"/>
              <w:bottom w:val="single" w:color="000000" w:sz="6" w:space="0"/>
              <w:right w:val="single" w:color="auto" w:sz="6" w:space="0"/>
            </w:tcBorders>
          </w:tcPr>
          <w:p>
            <w:pPr>
              <w:rPr>
                <w:rFonts w:ascii="宋体"/>
                <w:i/>
                <w:sz w:val="24"/>
              </w:rPr>
            </w:pPr>
            <w:r>
              <w:rPr>
                <w:rFonts w:hint="eastAsia" w:ascii="宋体" w:hAnsi="宋体"/>
                <w:position w:val="-10"/>
                <w:sz w:val="24"/>
              </w:rPr>
              <w:object>
                <v:shape id="_x0000_i1031" o:spt="75" type="#_x0000_t75" style="height:16.5pt;width:14.25pt;" o:ole="t" filled="f" o:preferrelative="t" stroked="f" coordsize="21600,21600">
                  <v:path/>
                  <v:fill on="f" focussize="0,0"/>
                  <v:stroke on="f" joinstyle="miter"/>
                  <v:imagedata r:id="rId20" o:title=""/>
                  <o:lock v:ext="edit" aspectratio="t"/>
                  <w10:wrap type="none"/>
                  <w10:anchorlock/>
                </v:shape>
                <o:OLEObject Type="Embed" ProgID="Equation.3" ShapeID="_x0000_i1031" DrawAspect="Content" ObjectID="_1468075731" r:id="rId19">
                  <o:LockedField>false</o:LockedField>
                </o:OLEObject>
              </w:object>
            </w:r>
          </w:p>
        </w:tc>
        <w:tc>
          <w:tcPr>
            <w:tcW w:w="641" w:type="dxa"/>
            <w:tcBorders>
              <w:top w:val="single" w:color="000000" w:sz="12" w:space="0"/>
              <w:left w:val="nil"/>
              <w:bottom w:val="single" w:color="000000" w:sz="6" w:space="0"/>
            </w:tcBorders>
          </w:tcPr>
          <w:p>
            <w:pPr>
              <w:rPr>
                <w:rFonts w:ascii="宋体"/>
                <w:i/>
                <w:sz w:val="24"/>
              </w:rPr>
            </w:pPr>
            <w:r>
              <w:rPr>
                <w:rFonts w:hint="eastAsia" w:ascii="宋体" w:hAnsi="宋体"/>
                <w:position w:val="-10"/>
                <w:sz w:val="24"/>
              </w:rPr>
              <w:object>
                <v:shape id="_x0000_i1032" o:spt="75" type="#_x0000_t75" style="height:16.5pt;width:21.75pt;" o:ole="t" filled="f" o:preferrelative="t" stroked="f" coordsize="21600,21600">
                  <v:path/>
                  <v:fill on="f" focussize="0,0"/>
                  <v:stroke on="f" joinstyle="miter"/>
                  <v:imagedata r:id="rId22" o:title=""/>
                  <o:lock v:ext="edit" aspectratio="t"/>
                  <w10:wrap type="none"/>
                  <w10:anchorlock/>
                </v:shape>
                <o:OLEObject Type="Embed" ProgID="Equation.3" ShapeID="_x0000_i1032" DrawAspect="Content" ObjectID="_1468075732" r:id="rId21">
                  <o:LockedField>false</o:LockedField>
                </o:OLEObject>
              </w:object>
            </w:r>
          </w:p>
        </w:tc>
        <w:tc>
          <w:tcPr>
            <w:tcW w:w="641" w:type="dxa"/>
            <w:tcBorders>
              <w:top w:val="single" w:color="000000" w:sz="12" w:space="0"/>
              <w:bottom w:val="single" w:color="000000" w:sz="6" w:space="0"/>
              <w:right w:val="single" w:color="auto" w:sz="6" w:space="0"/>
            </w:tcBorders>
          </w:tcPr>
          <w:p>
            <w:pPr>
              <w:rPr>
                <w:rFonts w:ascii="宋体"/>
                <w:i/>
                <w:sz w:val="24"/>
              </w:rPr>
            </w:pPr>
            <w:r>
              <w:rPr>
                <w:rFonts w:hint="eastAsia" w:ascii="宋体" w:hAnsi="宋体"/>
                <w:position w:val="-10"/>
                <w:sz w:val="24"/>
              </w:rPr>
              <w:object>
                <v:shape id="_x0000_i1033" o:spt="75" type="#_x0000_t75" style="height:16.5pt;width:21.75pt;" o:ole="t" filled="f" o:preferrelative="t" stroked="f" coordsize="21600,21600">
                  <v:path/>
                  <v:fill on="f" focussize="0,0"/>
                  <v:stroke on="f" joinstyle="miter"/>
                  <v:imagedata r:id="rId24" o:title=""/>
                  <o:lock v:ext="edit" aspectratio="t"/>
                  <w10:wrap type="none"/>
                  <w10:anchorlock/>
                </v:shape>
                <o:OLEObject Type="Embed" ProgID="Equation.3" ShapeID="_x0000_i1033" DrawAspect="Content" ObjectID="_1468075733" r:id="rId23">
                  <o:LockedField>false</o:LockedField>
                </o:OLEObject>
              </w:object>
            </w:r>
          </w:p>
        </w:tc>
        <w:tc>
          <w:tcPr>
            <w:tcW w:w="581" w:type="dxa"/>
            <w:tcBorders>
              <w:top w:val="single" w:color="000000" w:sz="12" w:space="0"/>
              <w:left w:val="nil"/>
              <w:bottom w:val="single" w:color="000000" w:sz="6" w:space="0"/>
            </w:tcBorders>
          </w:tcPr>
          <w:p>
            <w:pPr>
              <w:rPr>
                <w:rFonts w:ascii="宋体"/>
                <w:i/>
                <w:sz w:val="24"/>
              </w:rPr>
            </w:pPr>
            <w:r>
              <w:rPr>
                <w:rFonts w:hint="eastAsia" w:ascii="宋体" w:hAnsi="宋体"/>
                <w:position w:val="-10"/>
                <w:sz w:val="24"/>
              </w:rPr>
              <w:object>
                <v:shape id="_x0000_i1034" o:spt="75" type="#_x0000_t75" style="height:16.5pt;width:18pt;" o:ole="t" filled="f" o:preferrelative="t" stroked="f" coordsize="21600,21600">
                  <v:path/>
                  <v:fill on="f" focussize="0,0"/>
                  <v:stroke on="f" joinstyle="miter"/>
                  <v:imagedata r:id="rId26" o:title=""/>
                  <o:lock v:ext="edit" aspectratio="t"/>
                  <w10:wrap type="none"/>
                  <w10:anchorlock/>
                </v:shape>
                <o:OLEObject Type="Embed" ProgID="Equation.3" ShapeID="_x0000_i1034" DrawAspect="Content" ObjectID="_1468075734" r:id="rId25">
                  <o:LockedField>false</o:LockedField>
                </o:OLEObject>
              </w:object>
            </w:r>
          </w:p>
        </w:tc>
        <w:tc>
          <w:tcPr>
            <w:tcW w:w="521" w:type="dxa"/>
            <w:tcBorders>
              <w:top w:val="single" w:color="000000" w:sz="12" w:space="0"/>
              <w:bottom w:val="single" w:color="000000" w:sz="6" w:space="0"/>
              <w:right w:val="single" w:color="auto" w:sz="6" w:space="0"/>
            </w:tcBorders>
          </w:tcPr>
          <w:p>
            <w:pPr>
              <w:rPr>
                <w:rFonts w:ascii="宋体"/>
                <w:i/>
                <w:sz w:val="24"/>
              </w:rPr>
            </w:pPr>
            <w:r>
              <w:rPr>
                <w:rFonts w:hint="eastAsia" w:ascii="宋体" w:hAnsi="宋体"/>
                <w:position w:val="-10"/>
                <w:sz w:val="24"/>
              </w:rPr>
              <w:object>
                <v:shape id="_x0000_i1035" o:spt="75" type="#_x0000_t75" style="height:16.5pt;width:15pt;" o:ole="t" filled="f" o:preferrelative="t" stroked="f" coordsize="21600,21600">
                  <v:path/>
                  <v:fill on="f" focussize="0,0"/>
                  <v:stroke on="f" joinstyle="miter"/>
                  <v:imagedata r:id="rId28" o:title=""/>
                  <o:lock v:ext="edit" aspectratio="t"/>
                  <w10:wrap type="none"/>
                  <w10:anchorlock/>
                </v:shape>
                <o:OLEObject Type="Embed" ProgID="Equation.3" ShapeID="_x0000_i1035" DrawAspect="Content" ObjectID="_1468075735" r:id="rId27">
                  <o:LockedField>false</o:LockedField>
                </o:OLEObject>
              </w:object>
            </w:r>
          </w:p>
        </w:tc>
        <w:tc>
          <w:tcPr>
            <w:tcW w:w="476" w:type="dxa"/>
            <w:tcBorders>
              <w:top w:val="single" w:color="000000" w:sz="12" w:space="0"/>
              <w:left w:val="nil"/>
              <w:bottom w:val="single" w:color="000000" w:sz="6" w:space="0"/>
            </w:tcBorders>
          </w:tcPr>
          <w:p>
            <w:pPr>
              <w:rPr>
                <w:rFonts w:ascii="宋体"/>
                <w:i/>
                <w:sz w:val="24"/>
              </w:rPr>
            </w:pPr>
            <w:r>
              <w:rPr>
                <w:rFonts w:hint="eastAsia" w:ascii="宋体" w:hAnsi="宋体"/>
                <w:position w:val="-10"/>
                <w:sz w:val="24"/>
              </w:rPr>
              <w:object>
                <v:shape id="_x0000_i1036" o:spt="75" type="#_x0000_t75" style="height:16.5pt;width:13.5pt;" o:ole="t" filled="f" o:preferrelative="t" stroked="f" coordsize="21600,21600">
                  <v:path/>
                  <v:fill on="f" focussize="0,0"/>
                  <v:stroke on="f" joinstyle="miter"/>
                  <v:imagedata r:id="rId30" o:title=""/>
                  <o:lock v:ext="edit" aspectratio="t"/>
                  <w10:wrap type="none"/>
                  <w10:anchorlock/>
                </v:shape>
                <o:OLEObject Type="Embed" ProgID="Equation.3" ShapeID="_x0000_i1036" DrawAspect="Content" ObjectID="_1468075736" r:id="rId29">
                  <o:LockedField>false</o:LockedField>
                </o:OLEObject>
              </w:object>
            </w:r>
          </w:p>
        </w:tc>
        <w:tc>
          <w:tcPr>
            <w:tcW w:w="708" w:type="dxa"/>
            <w:tcBorders>
              <w:top w:val="single" w:color="000000" w:sz="12" w:space="0"/>
              <w:bottom w:val="single" w:color="000000" w:sz="6" w:space="0"/>
            </w:tcBorders>
          </w:tcPr>
          <w:p>
            <w:pPr>
              <w:rPr>
                <w:rFonts w:ascii="宋体"/>
                <w:i/>
                <w:sz w:val="24"/>
              </w:rPr>
            </w:pPr>
            <w:r>
              <w:rPr>
                <w:rFonts w:hint="eastAsia" w:ascii="宋体" w:hAnsi="宋体"/>
                <w:position w:val="-10"/>
                <w:sz w:val="24"/>
              </w:rPr>
              <w:object>
                <v:shape id="_x0000_i1037" o:spt="75" type="#_x0000_t75" style="height:16.5pt;width:15pt;" o:ole="t" filled="f" o:preferrelative="t" stroked="f" coordsize="21600,21600">
                  <v:path/>
                  <v:fill on="f" focussize="0,0"/>
                  <v:stroke on="f" joinstyle="miter"/>
                  <v:imagedata r:id="rId32" o:title=""/>
                  <o:lock v:ext="edit" aspectratio="t"/>
                  <w10:wrap type="none"/>
                  <w10:anchorlock/>
                </v:shape>
                <o:OLEObject Type="Embed" ProgID="Equation.3" ShapeID="_x0000_i1037" DrawAspect="Content" ObjectID="_1468075737" r:id="rId31">
                  <o:LockedField>false</o:LockedField>
                </o:OLEObject>
              </w:object>
            </w:r>
          </w:p>
        </w:tc>
      </w:tr>
      <w:tr>
        <w:tblPrEx>
          <w:tblCellMar>
            <w:top w:w="0" w:type="dxa"/>
            <w:left w:w="28" w:type="dxa"/>
            <w:bottom w:w="0" w:type="dxa"/>
            <w:right w:w="28" w:type="dxa"/>
          </w:tblCellMar>
        </w:tblPrEx>
        <w:tc>
          <w:tcPr>
            <w:tcW w:w="425" w:type="dxa"/>
            <w:tcBorders>
              <w:right w:val="single" w:color="000000" w:sz="6" w:space="0"/>
            </w:tcBorders>
          </w:tcPr>
          <w:p>
            <w:pPr>
              <w:rPr>
                <w:rFonts w:ascii="宋体"/>
                <w:sz w:val="24"/>
              </w:rPr>
            </w:pPr>
            <w:r>
              <w:rPr>
                <w:rFonts w:ascii="宋体"/>
                <w:sz w:val="24"/>
              </w:rPr>
              <w:t>0</w:t>
            </w:r>
          </w:p>
        </w:tc>
        <w:tc>
          <w:tcPr>
            <w:tcW w:w="506" w:type="dxa"/>
            <w:tcBorders>
              <w:left w:val="nil"/>
            </w:tcBorders>
          </w:tcPr>
          <w:p>
            <w:pPr>
              <w:rPr>
                <w:rFonts w:ascii="宋体"/>
                <w:sz w:val="24"/>
              </w:rPr>
            </w:pPr>
            <w:r>
              <w:rPr>
                <w:rFonts w:ascii="宋体"/>
                <w:sz w:val="24"/>
              </w:rPr>
              <w:t>0</w:t>
            </w:r>
          </w:p>
        </w:tc>
        <w:tc>
          <w:tcPr>
            <w:tcW w:w="506" w:type="dxa"/>
            <w:tcBorders>
              <w:right w:val="single" w:color="auto" w:sz="6" w:space="0"/>
            </w:tcBorders>
          </w:tcPr>
          <w:p>
            <w:pPr>
              <w:rPr>
                <w:rFonts w:ascii="宋体"/>
                <w:sz w:val="24"/>
              </w:rPr>
            </w:pPr>
            <w:r>
              <w:rPr>
                <w:rFonts w:ascii="宋体"/>
                <w:sz w:val="24"/>
              </w:rPr>
              <w:t>0</w:t>
            </w:r>
          </w:p>
        </w:tc>
        <w:tc>
          <w:tcPr>
            <w:tcW w:w="641" w:type="dxa"/>
            <w:tcBorders>
              <w:left w:val="nil"/>
            </w:tcBorders>
          </w:tcPr>
          <w:p>
            <w:pPr>
              <w:rPr>
                <w:rFonts w:ascii="宋体"/>
                <w:sz w:val="24"/>
              </w:rPr>
            </w:pPr>
            <w:r>
              <w:rPr>
                <w:rFonts w:ascii="宋体"/>
                <w:sz w:val="24"/>
              </w:rPr>
              <w:t>0</w:t>
            </w:r>
          </w:p>
        </w:tc>
        <w:tc>
          <w:tcPr>
            <w:tcW w:w="641" w:type="dxa"/>
            <w:tcBorders>
              <w:right w:val="single" w:color="auto" w:sz="6" w:space="0"/>
            </w:tcBorders>
          </w:tcPr>
          <w:p>
            <w:pPr>
              <w:rPr>
                <w:rFonts w:ascii="宋体"/>
                <w:sz w:val="24"/>
              </w:rPr>
            </w:pPr>
            <w:r>
              <w:rPr>
                <w:rFonts w:ascii="宋体"/>
                <w:sz w:val="24"/>
              </w:rPr>
              <w:t>0</w:t>
            </w:r>
          </w:p>
        </w:tc>
        <w:tc>
          <w:tcPr>
            <w:tcW w:w="581" w:type="dxa"/>
            <w:tcBorders>
              <w:left w:val="nil"/>
            </w:tcBorders>
          </w:tcPr>
          <w:p>
            <w:pPr>
              <w:rPr>
                <w:rFonts w:ascii="宋体"/>
                <w:sz w:val="24"/>
              </w:rPr>
            </w:pPr>
            <w:r>
              <w:rPr>
                <w:rFonts w:ascii="宋体"/>
                <w:sz w:val="24"/>
              </w:rPr>
              <w:t>0</w:t>
            </w:r>
          </w:p>
        </w:tc>
        <w:tc>
          <w:tcPr>
            <w:tcW w:w="521" w:type="dxa"/>
            <w:tcBorders>
              <w:right w:val="single" w:color="auto" w:sz="6" w:space="0"/>
            </w:tcBorders>
          </w:tcPr>
          <w:p>
            <w:pPr>
              <w:rPr>
                <w:rFonts w:ascii="宋体"/>
                <w:sz w:val="24"/>
              </w:rPr>
            </w:pPr>
            <w:r>
              <w:rPr>
                <w:rFonts w:hint="eastAsia" w:ascii="宋体" w:hAnsi="宋体"/>
                <w:sz w:val="24"/>
              </w:rPr>
              <w:t>－</w:t>
            </w:r>
          </w:p>
        </w:tc>
        <w:tc>
          <w:tcPr>
            <w:tcW w:w="476" w:type="dxa"/>
            <w:tcBorders>
              <w:left w:val="nil"/>
            </w:tcBorders>
          </w:tcPr>
          <w:p>
            <w:pPr>
              <w:rPr>
                <w:rFonts w:ascii="宋体"/>
                <w:sz w:val="24"/>
              </w:rPr>
            </w:pPr>
            <w:r>
              <w:rPr>
                <w:rFonts w:ascii="宋体"/>
                <w:sz w:val="24"/>
              </w:rPr>
              <w:t>0</w:t>
            </w:r>
          </w:p>
        </w:tc>
        <w:tc>
          <w:tcPr>
            <w:tcW w:w="708" w:type="dxa"/>
          </w:tcPr>
          <w:p>
            <w:pPr>
              <w:rPr>
                <w:rFonts w:ascii="宋体"/>
                <w:sz w:val="24"/>
              </w:rPr>
            </w:pPr>
            <w:r>
              <w:rPr>
                <w:rFonts w:hint="eastAsia" w:ascii="宋体" w:hAnsi="宋体"/>
                <w:sz w:val="24"/>
              </w:rPr>
              <w:t>－</w:t>
            </w:r>
          </w:p>
        </w:tc>
      </w:tr>
      <w:tr>
        <w:tblPrEx>
          <w:tblCellMar>
            <w:top w:w="0" w:type="dxa"/>
            <w:left w:w="28" w:type="dxa"/>
            <w:bottom w:w="0" w:type="dxa"/>
            <w:right w:w="28" w:type="dxa"/>
          </w:tblCellMar>
        </w:tblPrEx>
        <w:tc>
          <w:tcPr>
            <w:tcW w:w="425" w:type="dxa"/>
            <w:tcBorders>
              <w:right w:val="single" w:color="000000" w:sz="6" w:space="0"/>
            </w:tcBorders>
          </w:tcPr>
          <w:p>
            <w:pPr>
              <w:rPr>
                <w:rFonts w:ascii="宋体"/>
                <w:sz w:val="24"/>
              </w:rPr>
            </w:pPr>
            <w:r>
              <w:rPr>
                <w:rFonts w:ascii="宋体"/>
                <w:sz w:val="24"/>
              </w:rPr>
              <w:t>0</w:t>
            </w:r>
          </w:p>
        </w:tc>
        <w:tc>
          <w:tcPr>
            <w:tcW w:w="506" w:type="dxa"/>
            <w:tcBorders>
              <w:left w:val="nil"/>
            </w:tcBorders>
          </w:tcPr>
          <w:p>
            <w:pPr>
              <w:rPr>
                <w:rFonts w:ascii="宋体"/>
                <w:sz w:val="24"/>
              </w:rPr>
            </w:pPr>
            <w:r>
              <w:rPr>
                <w:rFonts w:ascii="宋体"/>
                <w:sz w:val="24"/>
              </w:rPr>
              <w:t>0</w:t>
            </w:r>
          </w:p>
        </w:tc>
        <w:tc>
          <w:tcPr>
            <w:tcW w:w="506" w:type="dxa"/>
            <w:tcBorders>
              <w:right w:val="single" w:color="auto" w:sz="6" w:space="0"/>
            </w:tcBorders>
          </w:tcPr>
          <w:p>
            <w:pPr>
              <w:rPr>
                <w:rFonts w:ascii="宋体"/>
                <w:sz w:val="24"/>
              </w:rPr>
            </w:pPr>
            <w:r>
              <w:rPr>
                <w:rFonts w:ascii="宋体" w:hAnsi="宋体"/>
                <w:sz w:val="24"/>
              </w:rPr>
              <w:t>1</w:t>
            </w:r>
          </w:p>
        </w:tc>
        <w:tc>
          <w:tcPr>
            <w:tcW w:w="641" w:type="dxa"/>
            <w:tcBorders>
              <w:left w:val="nil"/>
            </w:tcBorders>
          </w:tcPr>
          <w:p>
            <w:pPr>
              <w:rPr>
                <w:rFonts w:ascii="宋体"/>
                <w:sz w:val="24"/>
              </w:rPr>
            </w:pPr>
            <w:r>
              <w:rPr>
                <w:rFonts w:ascii="宋体"/>
                <w:sz w:val="24"/>
              </w:rPr>
              <w:t>0</w:t>
            </w:r>
          </w:p>
        </w:tc>
        <w:tc>
          <w:tcPr>
            <w:tcW w:w="641" w:type="dxa"/>
            <w:tcBorders>
              <w:right w:val="single" w:color="auto" w:sz="6" w:space="0"/>
            </w:tcBorders>
          </w:tcPr>
          <w:p>
            <w:pPr>
              <w:rPr>
                <w:rFonts w:ascii="宋体"/>
                <w:sz w:val="24"/>
              </w:rPr>
            </w:pPr>
            <w:r>
              <w:rPr>
                <w:rFonts w:ascii="宋体" w:hAnsi="宋体"/>
                <w:sz w:val="24"/>
              </w:rPr>
              <w:t>1</w:t>
            </w:r>
          </w:p>
        </w:tc>
        <w:tc>
          <w:tcPr>
            <w:tcW w:w="581" w:type="dxa"/>
            <w:tcBorders>
              <w:left w:val="nil"/>
            </w:tcBorders>
          </w:tcPr>
          <w:p>
            <w:pPr>
              <w:rPr>
                <w:rFonts w:ascii="宋体"/>
                <w:sz w:val="24"/>
              </w:rPr>
            </w:pPr>
            <w:r>
              <w:rPr>
                <w:rFonts w:ascii="宋体"/>
                <w:sz w:val="24"/>
              </w:rPr>
              <w:t>0</w:t>
            </w:r>
          </w:p>
        </w:tc>
        <w:tc>
          <w:tcPr>
            <w:tcW w:w="521" w:type="dxa"/>
            <w:tcBorders>
              <w:right w:val="single" w:color="auto" w:sz="6" w:space="0"/>
            </w:tcBorders>
          </w:tcPr>
          <w:p>
            <w:pPr>
              <w:rPr>
                <w:rFonts w:ascii="宋体"/>
                <w:sz w:val="24"/>
              </w:rPr>
            </w:pPr>
            <w:r>
              <w:rPr>
                <w:rFonts w:hint="eastAsia" w:ascii="宋体" w:hAnsi="宋体"/>
                <w:sz w:val="24"/>
              </w:rPr>
              <w:t>－</w:t>
            </w:r>
          </w:p>
        </w:tc>
        <w:tc>
          <w:tcPr>
            <w:tcW w:w="476" w:type="dxa"/>
            <w:tcBorders>
              <w:left w:val="nil"/>
            </w:tcBorders>
          </w:tcPr>
          <w:p>
            <w:pPr>
              <w:rPr>
                <w:rFonts w:ascii="宋体"/>
                <w:sz w:val="24"/>
              </w:rPr>
            </w:pPr>
            <w:r>
              <w:rPr>
                <w:rFonts w:hint="eastAsia" w:ascii="宋体" w:hAnsi="宋体"/>
                <w:sz w:val="24"/>
              </w:rPr>
              <w:t>－</w:t>
            </w:r>
          </w:p>
        </w:tc>
        <w:tc>
          <w:tcPr>
            <w:tcW w:w="708" w:type="dxa"/>
          </w:tcPr>
          <w:p>
            <w:pPr>
              <w:rPr>
                <w:rFonts w:ascii="宋体"/>
                <w:sz w:val="24"/>
              </w:rPr>
            </w:pPr>
            <w:r>
              <w:rPr>
                <w:rFonts w:ascii="宋体"/>
                <w:sz w:val="24"/>
              </w:rPr>
              <w:t>0</w:t>
            </w:r>
          </w:p>
        </w:tc>
      </w:tr>
      <w:tr>
        <w:tblPrEx>
          <w:tblCellMar>
            <w:top w:w="0" w:type="dxa"/>
            <w:left w:w="28" w:type="dxa"/>
            <w:bottom w:w="0" w:type="dxa"/>
            <w:right w:w="28" w:type="dxa"/>
          </w:tblCellMar>
        </w:tblPrEx>
        <w:tc>
          <w:tcPr>
            <w:tcW w:w="425" w:type="dxa"/>
            <w:tcBorders>
              <w:right w:val="single" w:color="000000" w:sz="6" w:space="0"/>
            </w:tcBorders>
          </w:tcPr>
          <w:p>
            <w:pPr>
              <w:rPr>
                <w:rFonts w:ascii="宋体"/>
                <w:sz w:val="24"/>
              </w:rPr>
            </w:pPr>
            <w:r>
              <w:rPr>
                <w:rFonts w:ascii="宋体"/>
                <w:sz w:val="24"/>
              </w:rPr>
              <w:t>0</w:t>
            </w:r>
          </w:p>
        </w:tc>
        <w:tc>
          <w:tcPr>
            <w:tcW w:w="506" w:type="dxa"/>
            <w:tcBorders>
              <w:left w:val="nil"/>
            </w:tcBorders>
          </w:tcPr>
          <w:p>
            <w:pPr>
              <w:rPr>
                <w:rFonts w:ascii="宋体"/>
                <w:sz w:val="24"/>
              </w:rPr>
            </w:pPr>
            <w:r>
              <w:rPr>
                <w:rFonts w:ascii="宋体" w:hAnsi="宋体"/>
                <w:sz w:val="24"/>
              </w:rPr>
              <w:t>1</w:t>
            </w:r>
          </w:p>
        </w:tc>
        <w:tc>
          <w:tcPr>
            <w:tcW w:w="506" w:type="dxa"/>
            <w:tcBorders>
              <w:right w:val="single" w:color="auto" w:sz="6" w:space="0"/>
            </w:tcBorders>
          </w:tcPr>
          <w:p>
            <w:pPr>
              <w:rPr>
                <w:rFonts w:ascii="宋体"/>
                <w:sz w:val="24"/>
              </w:rPr>
            </w:pPr>
            <w:r>
              <w:rPr>
                <w:rFonts w:ascii="宋体"/>
                <w:sz w:val="24"/>
              </w:rPr>
              <w:t>0</w:t>
            </w:r>
          </w:p>
        </w:tc>
        <w:tc>
          <w:tcPr>
            <w:tcW w:w="641" w:type="dxa"/>
            <w:tcBorders>
              <w:left w:val="nil"/>
            </w:tcBorders>
          </w:tcPr>
          <w:p>
            <w:pPr>
              <w:rPr>
                <w:rFonts w:ascii="宋体"/>
                <w:sz w:val="24"/>
              </w:rPr>
            </w:pPr>
            <w:r>
              <w:rPr>
                <w:rFonts w:ascii="宋体" w:hAnsi="宋体"/>
                <w:sz w:val="24"/>
              </w:rPr>
              <w:t>1</w:t>
            </w:r>
          </w:p>
        </w:tc>
        <w:tc>
          <w:tcPr>
            <w:tcW w:w="641" w:type="dxa"/>
            <w:tcBorders>
              <w:right w:val="single" w:color="auto" w:sz="6" w:space="0"/>
            </w:tcBorders>
          </w:tcPr>
          <w:p>
            <w:pPr>
              <w:rPr>
                <w:rFonts w:ascii="宋体"/>
                <w:sz w:val="24"/>
              </w:rPr>
            </w:pPr>
            <w:r>
              <w:rPr>
                <w:rFonts w:ascii="宋体"/>
                <w:sz w:val="24"/>
              </w:rPr>
              <w:t>0</w:t>
            </w:r>
          </w:p>
        </w:tc>
        <w:tc>
          <w:tcPr>
            <w:tcW w:w="581" w:type="dxa"/>
            <w:tcBorders>
              <w:left w:val="nil"/>
            </w:tcBorders>
          </w:tcPr>
          <w:p>
            <w:pPr>
              <w:rPr>
                <w:rFonts w:ascii="宋体"/>
                <w:sz w:val="24"/>
              </w:rPr>
            </w:pPr>
            <w:r>
              <w:rPr>
                <w:rFonts w:hint="eastAsia" w:ascii="宋体" w:hAnsi="宋体"/>
                <w:sz w:val="24"/>
              </w:rPr>
              <w:t>－</w:t>
            </w:r>
          </w:p>
        </w:tc>
        <w:tc>
          <w:tcPr>
            <w:tcW w:w="521" w:type="dxa"/>
            <w:tcBorders>
              <w:right w:val="single" w:color="auto" w:sz="6" w:space="0"/>
            </w:tcBorders>
          </w:tcPr>
          <w:p>
            <w:pPr>
              <w:rPr>
                <w:rFonts w:ascii="宋体"/>
                <w:sz w:val="24"/>
              </w:rPr>
            </w:pPr>
            <w:r>
              <w:rPr>
                <w:rFonts w:ascii="宋体"/>
                <w:sz w:val="24"/>
              </w:rPr>
              <w:t>0</w:t>
            </w:r>
          </w:p>
        </w:tc>
        <w:tc>
          <w:tcPr>
            <w:tcW w:w="476" w:type="dxa"/>
            <w:tcBorders>
              <w:left w:val="nil"/>
            </w:tcBorders>
          </w:tcPr>
          <w:p>
            <w:pPr>
              <w:rPr>
                <w:rFonts w:ascii="宋体"/>
                <w:sz w:val="24"/>
              </w:rPr>
            </w:pPr>
            <w:r>
              <w:rPr>
                <w:rFonts w:ascii="宋体"/>
                <w:sz w:val="24"/>
              </w:rPr>
              <w:t>0</w:t>
            </w:r>
          </w:p>
        </w:tc>
        <w:tc>
          <w:tcPr>
            <w:tcW w:w="708" w:type="dxa"/>
          </w:tcPr>
          <w:p>
            <w:pPr>
              <w:rPr>
                <w:rFonts w:ascii="宋体"/>
                <w:sz w:val="24"/>
              </w:rPr>
            </w:pPr>
            <w:r>
              <w:rPr>
                <w:rFonts w:hint="eastAsia" w:ascii="宋体" w:hAnsi="宋体"/>
                <w:sz w:val="24"/>
              </w:rPr>
              <w:t>－</w:t>
            </w:r>
          </w:p>
        </w:tc>
      </w:tr>
      <w:tr>
        <w:tblPrEx>
          <w:tblCellMar>
            <w:top w:w="0" w:type="dxa"/>
            <w:left w:w="28" w:type="dxa"/>
            <w:bottom w:w="0" w:type="dxa"/>
            <w:right w:w="28" w:type="dxa"/>
          </w:tblCellMar>
        </w:tblPrEx>
        <w:tc>
          <w:tcPr>
            <w:tcW w:w="425" w:type="dxa"/>
            <w:tcBorders>
              <w:right w:val="single" w:color="000000" w:sz="6" w:space="0"/>
            </w:tcBorders>
          </w:tcPr>
          <w:p>
            <w:pPr>
              <w:rPr>
                <w:rFonts w:ascii="宋体"/>
                <w:sz w:val="24"/>
              </w:rPr>
            </w:pPr>
            <w:r>
              <w:rPr>
                <w:rFonts w:ascii="宋体"/>
                <w:sz w:val="24"/>
              </w:rPr>
              <w:t>0</w:t>
            </w:r>
          </w:p>
        </w:tc>
        <w:tc>
          <w:tcPr>
            <w:tcW w:w="506" w:type="dxa"/>
            <w:tcBorders>
              <w:left w:val="nil"/>
            </w:tcBorders>
          </w:tcPr>
          <w:p>
            <w:pPr>
              <w:rPr>
                <w:rFonts w:ascii="宋体"/>
                <w:sz w:val="24"/>
              </w:rPr>
            </w:pPr>
            <w:r>
              <w:rPr>
                <w:rFonts w:ascii="宋体" w:hAnsi="宋体"/>
                <w:sz w:val="24"/>
              </w:rPr>
              <w:t>1</w:t>
            </w:r>
          </w:p>
        </w:tc>
        <w:tc>
          <w:tcPr>
            <w:tcW w:w="506" w:type="dxa"/>
            <w:tcBorders>
              <w:right w:val="single" w:color="auto" w:sz="6" w:space="0"/>
            </w:tcBorders>
          </w:tcPr>
          <w:p>
            <w:pPr>
              <w:rPr>
                <w:rFonts w:ascii="宋体"/>
                <w:sz w:val="24"/>
              </w:rPr>
            </w:pPr>
            <w:r>
              <w:rPr>
                <w:rFonts w:ascii="宋体" w:hAnsi="宋体"/>
                <w:sz w:val="24"/>
              </w:rPr>
              <w:t>1</w:t>
            </w:r>
          </w:p>
        </w:tc>
        <w:tc>
          <w:tcPr>
            <w:tcW w:w="641" w:type="dxa"/>
            <w:tcBorders>
              <w:left w:val="nil"/>
            </w:tcBorders>
          </w:tcPr>
          <w:p>
            <w:pPr>
              <w:rPr>
                <w:rFonts w:ascii="宋体"/>
                <w:sz w:val="24"/>
              </w:rPr>
            </w:pPr>
            <w:r>
              <w:rPr>
                <w:rFonts w:ascii="宋体" w:hAnsi="宋体"/>
                <w:sz w:val="24"/>
              </w:rPr>
              <w:t>1</w:t>
            </w:r>
          </w:p>
        </w:tc>
        <w:tc>
          <w:tcPr>
            <w:tcW w:w="641" w:type="dxa"/>
            <w:tcBorders>
              <w:right w:val="single" w:color="auto" w:sz="6" w:space="0"/>
            </w:tcBorders>
          </w:tcPr>
          <w:p>
            <w:pPr>
              <w:rPr>
                <w:rFonts w:ascii="宋体"/>
                <w:sz w:val="24"/>
              </w:rPr>
            </w:pPr>
            <w:r>
              <w:rPr>
                <w:rFonts w:ascii="宋体" w:hAnsi="宋体"/>
                <w:sz w:val="24"/>
              </w:rPr>
              <w:t>1</w:t>
            </w:r>
          </w:p>
        </w:tc>
        <w:tc>
          <w:tcPr>
            <w:tcW w:w="581" w:type="dxa"/>
            <w:tcBorders>
              <w:left w:val="nil"/>
            </w:tcBorders>
          </w:tcPr>
          <w:p>
            <w:pPr>
              <w:rPr>
                <w:rFonts w:ascii="宋体"/>
                <w:sz w:val="24"/>
              </w:rPr>
            </w:pPr>
            <w:r>
              <w:rPr>
                <w:rFonts w:hint="eastAsia" w:ascii="宋体" w:hAnsi="宋体"/>
                <w:sz w:val="24"/>
              </w:rPr>
              <w:t>－</w:t>
            </w:r>
          </w:p>
        </w:tc>
        <w:tc>
          <w:tcPr>
            <w:tcW w:w="521" w:type="dxa"/>
            <w:tcBorders>
              <w:right w:val="single" w:color="auto" w:sz="6" w:space="0"/>
            </w:tcBorders>
          </w:tcPr>
          <w:p>
            <w:pPr>
              <w:rPr>
                <w:rFonts w:ascii="宋体"/>
                <w:sz w:val="24"/>
              </w:rPr>
            </w:pPr>
            <w:r>
              <w:rPr>
                <w:rFonts w:ascii="宋体"/>
                <w:sz w:val="24"/>
              </w:rPr>
              <w:t>0</w:t>
            </w:r>
          </w:p>
        </w:tc>
        <w:tc>
          <w:tcPr>
            <w:tcW w:w="476" w:type="dxa"/>
            <w:tcBorders>
              <w:left w:val="nil"/>
            </w:tcBorders>
          </w:tcPr>
          <w:p>
            <w:pPr>
              <w:rPr>
                <w:rFonts w:ascii="宋体"/>
                <w:sz w:val="24"/>
              </w:rPr>
            </w:pPr>
            <w:r>
              <w:rPr>
                <w:rFonts w:hint="eastAsia" w:ascii="宋体" w:hAnsi="宋体"/>
                <w:sz w:val="24"/>
              </w:rPr>
              <w:t>－</w:t>
            </w:r>
          </w:p>
        </w:tc>
        <w:tc>
          <w:tcPr>
            <w:tcW w:w="708" w:type="dxa"/>
          </w:tcPr>
          <w:p>
            <w:pPr>
              <w:rPr>
                <w:rFonts w:ascii="宋体"/>
                <w:sz w:val="24"/>
              </w:rPr>
            </w:pPr>
            <w:r>
              <w:rPr>
                <w:rFonts w:ascii="宋体"/>
                <w:sz w:val="24"/>
              </w:rPr>
              <w:t>0</w:t>
            </w:r>
          </w:p>
        </w:tc>
      </w:tr>
      <w:tr>
        <w:tblPrEx>
          <w:tblCellMar>
            <w:top w:w="0" w:type="dxa"/>
            <w:left w:w="28" w:type="dxa"/>
            <w:bottom w:w="0" w:type="dxa"/>
            <w:right w:w="28" w:type="dxa"/>
          </w:tblCellMar>
        </w:tblPrEx>
        <w:tc>
          <w:tcPr>
            <w:tcW w:w="425" w:type="dxa"/>
            <w:tcBorders>
              <w:right w:val="single" w:color="000000" w:sz="6" w:space="0"/>
            </w:tcBorders>
          </w:tcPr>
          <w:p>
            <w:pPr>
              <w:rPr>
                <w:rFonts w:ascii="宋体"/>
                <w:sz w:val="24"/>
              </w:rPr>
            </w:pPr>
            <w:r>
              <w:rPr>
                <w:rFonts w:ascii="宋体" w:hAnsi="宋体"/>
                <w:sz w:val="24"/>
              </w:rPr>
              <w:t>1</w:t>
            </w:r>
          </w:p>
        </w:tc>
        <w:tc>
          <w:tcPr>
            <w:tcW w:w="506" w:type="dxa"/>
            <w:tcBorders>
              <w:left w:val="nil"/>
            </w:tcBorders>
          </w:tcPr>
          <w:p>
            <w:pPr>
              <w:rPr>
                <w:rFonts w:ascii="宋体"/>
                <w:sz w:val="24"/>
              </w:rPr>
            </w:pPr>
            <w:r>
              <w:rPr>
                <w:rFonts w:ascii="宋体"/>
                <w:sz w:val="24"/>
              </w:rPr>
              <w:t>0</w:t>
            </w:r>
          </w:p>
        </w:tc>
        <w:tc>
          <w:tcPr>
            <w:tcW w:w="506" w:type="dxa"/>
            <w:tcBorders>
              <w:right w:val="single" w:color="auto" w:sz="6" w:space="0"/>
            </w:tcBorders>
          </w:tcPr>
          <w:p>
            <w:pPr>
              <w:rPr>
                <w:rFonts w:ascii="宋体"/>
                <w:sz w:val="24"/>
              </w:rPr>
            </w:pPr>
            <w:r>
              <w:rPr>
                <w:rFonts w:ascii="宋体"/>
                <w:sz w:val="24"/>
              </w:rPr>
              <w:t>0</w:t>
            </w:r>
          </w:p>
        </w:tc>
        <w:tc>
          <w:tcPr>
            <w:tcW w:w="641" w:type="dxa"/>
            <w:tcBorders>
              <w:left w:val="nil"/>
            </w:tcBorders>
          </w:tcPr>
          <w:p>
            <w:pPr>
              <w:rPr>
                <w:rFonts w:ascii="宋体"/>
                <w:sz w:val="24"/>
              </w:rPr>
            </w:pPr>
            <w:r>
              <w:rPr>
                <w:rFonts w:ascii="宋体" w:hAnsi="宋体"/>
                <w:sz w:val="24"/>
              </w:rPr>
              <w:t>1</w:t>
            </w:r>
          </w:p>
        </w:tc>
        <w:tc>
          <w:tcPr>
            <w:tcW w:w="641" w:type="dxa"/>
            <w:tcBorders>
              <w:right w:val="single" w:color="auto" w:sz="6" w:space="0"/>
            </w:tcBorders>
          </w:tcPr>
          <w:p>
            <w:pPr>
              <w:rPr>
                <w:rFonts w:ascii="宋体"/>
                <w:sz w:val="24"/>
              </w:rPr>
            </w:pPr>
            <w:r>
              <w:rPr>
                <w:rFonts w:ascii="宋体" w:hAnsi="宋体"/>
                <w:sz w:val="24"/>
              </w:rPr>
              <w:t>1</w:t>
            </w:r>
          </w:p>
        </w:tc>
        <w:tc>
          <w:tcPr>
            <w:tcW w:w="581" w:type="dxa"/>
            <w:tcBorders>
              <w:left w:val="nil"/>
            </w:tcBorders>
          </w:tcPr>
          <w:p>
            <w:pPr>
              <w:rPr>
                <w:rFonts w:ascii="宋体"/>
                <w:sz w:val="24"/>
              </w:rPr>
            </w:pPr>
            <w:r>
              <w:rPr>
                <w:rFonts w:ascii="宋体" w:hAnsi="宋体"/>
                <w:sz w:val="24"/>
              </w:rPr>
              <w:t>1</w:t>
            </w:r>
          </w:p>
        </w:tc>
        <w:tc>
          <w:tcPr>
            <w:tcW w:w="521" w:type="dxa"/>
            <w:tcBorders>
              <w:right w:val="single" w:color="auto" w:sz="6" w:space="0"/>
            </w:tcBorders>
          </w:tcPr>
          <w:p>
            <w:pPr>
              <w:rPr>
                <w:rFonts w:ascii="宋体"/>
                <w:sz w:val="24"/>
              </w:rPr>
            </w:pPr>
            <w:r>
              <w:rPr>
                <w:rFonts w:hint="eastAsia" w:ascii="宋体" w:hAnsi="宋体"/>
                <w:sz w:val="24"/>
              </w:rPr>
              <w:t>－</w:t>
            </w:r>
          </w:p>
        </w:tc>
        <w:tc>
          <w:tcPr>
            <w:tcW w:w="476" w:type="dxa"/>
            <w:tcBorders>
              <w:left w:val="nil"/>
            </w:tcBorders>
          </w:tcPr>
          <w:p>
            <w:pPr>
              <w:rPr>
                <w:rFonts w:ascii="宋体"/>
                <w:sz w:val="24"/>
              </w:rPr>
            </w:pPr>
            <w:r>
              <w:rPr>
                <w:rFonts w:ascii="宋体" w:hAnsi="宋体"/>
                <w:sz w:val="24"/>
              </w:rPr>
              <w:t>1</w:t>
            </w:r>
          </w:p>
        </w:tc>
        <w:tc>
          <w:tcPr>
            <w:tcW w:w="708" w:type="dxa"/>
          </w:tcPr>
          <w:p>
            <w:pPr>
              <w:rPr>
                <w:rFonts w:ascii="宋体"/>
                <w:sz w:val="24"/>
              </w:rPr>
            </w:pPr>
            <w:r>
              <w:rPr>
                <w:rFonts w:hint="eastAsia" w:ascii="宋体" w:hAnsi="宋体"/>
                <w:sz w:val="24"/>
              </w:rPr>
              <w:t>－</w:t>
            </w:r>
          </w:p>
        </w:tc>
      </w:tr>
      <w:tr>
        <w:tblPrEx>
          <w:tblCellMar>
            <w:top w:w="0" w:type="dxa"/>
            <w:left w:w="28" w:type="dxa"/>
            <w:bottom w:w="0" w:type="dxa"/>
            <w:right w:w="28" w:type="dxa"/>
          </w:tblCellMar>
        </w:tblPrEx>
        <w:tc>
          <w:tcPr>
            <w:tcW w:w="425" w:type="dxa"/>
            <w:tcBorders>
              <w:right w:val="single" w:color="000000" w:sz="6" w:space="0"/>
            </w:tcBorders>
          </w:tcPr>
          <w:p>
            <w:pPr>
              <w:rPr>
                <w:rFonts w:ascii="宋体"/>
                <w:sz w:val="24"/>
              </w:rPr>
            </w:pPr>
            <w:r>
              <w:rPr>
                <w:rFonts w:ascii="宋体" w:hAnsi="宋体"/>
                <w:sz w:val="24"/>
              </w:rPr>
              <w:t>1</w:t>
            </w:r>
          </w:p>
        </w:tc>
        <w:tc>
          <w:tcPr>
            <w:tcW w:w="506" w:type="dxa"/>
            <w:tcBorders>
              <w:left w:val="nil"/>
            </w:tcBorders>
          </w:tcPr>
          <w:p>
            <w:pPr>
              <w:rPr>
                <w:rFonts w:ascii="宋体"/>
                <w:sz w:val="24"/>
              </w:rPr>
            </w:pPr>
            <w:r>
              <w:rPr>
                <w:rFonts w:ascii="宋体"/>
                <w:sz w:val="24"/>
              </w:rPr>
              <w:t>0</w:t>
            </w:r>
          </w:p>
        </w:tc>
        <w:tc>
          <w:tcPr>
            <w:tcW w:w="506" w:type="dxa"/>
            <w:tcBorders>
              <w:right w:val="single" w:color="auto" w:sz="6" w:space="0"/>
            </w:tcBorders>
          </w:tcPr>
          <w:p>
            <w:pPr>
              <w:rPr>
                <w:rFonts w:ascii="宋体"/>
                <w:sz w:val="24"/>
              </w:rPr>
            </w:pPr>
            <w:r>
              <w:rPr>
                <w:rFonts w:ascii="宋体" w:hAnsi="宋体"/>
                <w:sz w:val="24"/>
              </w:rPr>
              <w:t>1</w:t>
            </w:r>
          </w:p>
        </w:tc>
        <w:tc>
          <w:tcPr>
            <w:tcW w:w="641" w:type="dxa"/>
            <w:tcBorders>
              <w:left w:val="nil"/>
            </w:tcBorders>
          </w:tcPr>
          <w:p>
            <w:pPr>
              <w:rPr>
                <w:rFonts w:ascii="宋体"/>
                <w:sz w:val="24"/>
              </w:rPr>
            </w:pPr>
            <w:r>
              <w:rPr>
                <w:rFonts w:ascii="宋体"/>
                <w:sz w:val="24"/>
              </w:rPr>
              <w:t>0</w:t>
            </w:r>
          </w:p>
        </w:tc>
        <w:tc>
          <w:tcPr>
            <w:tcW w:w="641" w:type="dxa"/>
            <w:tcBorders>
              <w:right w:val="single" w:color="auto" w:sz="6" w:space="0"/>
            </w:tcBorders>
          </w:tcPr>
          <w:p>
            <w:pPr>
              <w:rPr>
                <w:rFonts w:ascii="宋体"/>
                <w:sz w:val="24"/>
              </w:rPr>
            </w:pPr>
            <w:r>
              <w:rPr>
                <w:rFonts w:ascii="宋体"/>
                <w:sz w:val="24"/>
              </w:rPr>
              <w:t>0</w:t>
            </w:r>
          </w:p>
        </w:tc>
        <w:tc>
          <w:tcPr>
            <w:tcW w:w="581" w:type="dxa"/>
            <w:tcBorders>
              <w:left w:val="nil"/>
            </w:tcBorders>
          </w:tcPr>
          <w:p>
            <w:pPr>
              <w:rPr>
                <w:rFonts w:ascii="宋体"/>
                <w:sz w:val="24"/>
              </w:rPr>
            </w:pPr>
            <w:r>
              <w:rPr>
                <w:rFonts w:ascii="宋体"/>
                <w:sz w:val="24"/>
              </w:rPr>
              <w:t>0</w:t>
            </w:r>
          </w:p>
        </w:tc>
        <w:tc>
          <w:tcPr>
            <w:tcW w:w="521" w:type="dxa"/>
            <w:tcBorders>
              <w:right w:val="single" w:color="auto" w:sz="6" w:space="0"/>
            </w:tcBorders>
          </w:tcPr>
          <w:p>
            <w:pPr>
              <w:rPr>
                <w:rFonts w:ascii="宋体"/>
                <w:sz w:val="24"/>
              </w:rPr>
            </w:pPr>
            <w:r>
              <w:rPr>
                <w:rFonts w:hint="eastAsia" w:ascii="宋体" w:hAnsi="宋体"/>
                <w:sz w:val="24"/>
              </w:rPr>
              <w:t>－</w:t>
            </w:r>
          </w:p>
        </w:tc>
        <w:tc>
          <w:tcPr>
            <w:tcW w:w="476" w:type="dxa"/>
            <w:tcBorders>
              <w:left w:val="nil"/>
            </w:tcBorders>
          </w:tcPr>
          <w:p>
            <w:pPr>
              <w:rPr>
                <w:rFonts w:ascii="宋体"/>
                <w:sz w:val="24"/>
              </w:rPr>
            </w:pPr>
            <w:r>
              <w:rPr>
                <w:rFonts w:hint="eastAsia" w:ascii="宋体" w:hAnsi="宋体"/>
                <w:sz w:val="24"/>
              </w:rPr>
              <w:t>－</w:t>
            </w:r>
          </w:p>
        </w:tc>
        <w:tc>
          <w:tcPr>
            <w:tcW w:w="708" w:type="dxa"/>
          </w:tcPr>
          <w:p>
            <w:pPr>
              <w:rPr>
                <w:rFonts w:ascii="宋体"/>
                <w:sz w:val="24"/>
              </w:rPr>
            </w:pPr>
            <w:r>
              <w:rPr>
                <w:rFonts w:ascii="宋体" w:hAnsi="宋体"/>
                <w:sz w:val="24"/>
              </w:rPr>
              <w:t>1</w:t>
            </w:r>
          </w:p>
        </w:tc>
      </w:tr>
      <w:tr>
        <w:tblPrEx>
          <w:tblCellMar>
            <w:top w:w="0" w:type="dxa"/>
            <w:left w:w="28" w:type="dxa"/>
            <w:bottom w:w="0" w:type="dxa"/>
            <w:right w:w="28" w:type="dxa"/>
          </w:tblCellMar>
        </w:tblPrEx>
        <w:tc>
          <w:tcPr>
            <w:tcW w:w="425" w:type="dxa"/>
            <w:tcBorders>
              <w:right w:val="single" w:color="000000" w:sz="6" w:space="0"/>
            </w:tcBorders>
          </w:tcPr>
          <w:p>
            <w:pPr>
              <w:rPr>
                <w:rFonts w:ascii="宋体"/>
                <w:sz w:val="24"/>
              </w:rPr>
            </w:pPr>
            <w:r>
              <w:rPr>
                <w:rFonts w:ascii="宋体" w:hAnsi="宋体"/>
                <w:sz w:val="24"/>
              </w:rPr>
              <w:t>1</w:t>
            </w:r>
          </w:p>
        </w:tc>
        <w:tc>
          <w:tcPr>
            <w:tcW w:w="506" w:type="dxa"/>
            <w:tcBorders>
              <w:left w:val="nil"/>
            </w:tcBorders>
          </w:tcPr>
          <w:p>
            <w:pPr>
              <w:rPr>
                <w:rFonts w:ascii="宋体"/>
                <w:sz w:val="24"/>
              </w:rPr>
            </w:pPr>
            <w:r>
              <w:rPr>
                <w:rFonts w:ascii="宋体" w:hAnsi="宋体"/>
                <w:sz w:val="24"/>
              </w:rPr>
              <w:t>1</w:t>
            </w:r>
          </w:p>
        </w:tc>
        <w:tc>
          <w:tcPr>
            <w:tcW w:w="506" w:type="dxa"/>
            <w:tcBorders>
              <w:right w:val="single" w:color="auto" w:sz="6" w:space="0"/>
            </w:tcBorders>
          </w:tcPr>
          <w:p>
            <w:pPr>
              <w:rPr>
                <w:rFonts w:ascii="宋体"/>
                <w:sz w:val="24"/>
              </w:rPr>
            </w:pPr>
            <w:r>
              <w:rPr>
                <w:rFonts w:ascii="宋体"/>
                <w:sz w:val="24"/>
              </w:rPr>
              <w:t>0</w:t>
            </w:r>
          </w:p>
        </w:tc>
        <w:tc>
          <w:tcPr>
            <w:tcW w:w="641" w:type="dxa"/>
            <w:tcBorders>
              <w:left w:val="nil"/>
            </w:tcBorders>
          </w:tcPr>
          <w:p>
            <w:pPr>
              <w:rPr>
                <w:rFonts w:ascii="宋体"/>
                <w:sz w:val="24"/>
              </w:rPr>
            </w:pPr>
            <w:r>
              <w:rPr>
                <w:rFonts w:ascii="宋体"/>
                <w:sz w:val="24"/>
              </w:rPr>
              <w:t>0</w:t>
            </w:r>
          </w:p>
        </w:tc>
        <w:tc>
          <w:tcPr>
            <w:tcW w:w="641" w:type="dxa"/>
            <w:tcBorders>
              <w:right w:val="single" w:color="auto" w:sz="6" w:space="0"/>
            </w:tcBorders>
          </w:tcPr>
          <w:p>
            <w:pPr>
              <w:rPr>
                <w:rFonts w:ascii="宋体"/>
                <w:sz w:val="24"/>
              </w:rPr>
            </w:pPr>
            <w:r>
              <w:rPr>
                <w:rFonts w:ascii="宋体" w:hAnsi="宋体"/>
                <w:sz w:val="24"/>
              </w:rPr>
              <w:t>1</w:t>
            </w:r>
          </w:p>
        </w:tc>
        <w:tc>
          <w:tcPr>
            <w:tcW w:w="581" w:type="dxa"/>
            <w:tcBorders>
              <w:left w:val="nil"/>
            </w:tcBorders>
          </w:tcPr>
          <w:p>
            <w:pPr>
              <w:rPr>
                <w:rFonts w:ascii="宋体"/>
                <w:sz w:val="24"/>
              </w:rPr>
            </w:pPr>
            <w:r>
              <w:rPr>
                <w:rFonts w:hint="eastAsia" w:ascii="宋体" w:hAnsi="宋体"/>
                <w:sz w:val="24"/>
              </w:rPr>
              <w:t>－</w:t>
            </w:r>
          </w:p>
        </w:tc>
        <w:tc>
          <w:tcPr>
            <w:tcW w:w="521" w:type="dxa"/>
            <w:tcBorders>
              <w:right w:val="single" w:color="auto" w:sz="6" w:space="0"/>
            </w:tcBorders>
          </w:tcPr>
          <w:p>
            <w:pPr>
              <w:rPr>
                <w:rFonts w:ascii="宋体"/>
                <w:sz w:val="24"/>
              </w:rPr>
            </w:pPr>
            <w:r>
              <w:rPr>
                <w:rFonts w:ascii="宋体" w:hAnsi="宋体"/>
                <w:sz w:val="24"/>
              </w:rPr>
              <w:t>1</w:t>
            </w:r>
          </w:p>
        </w:tc>
        <w:tc>
          <w:tcPr>
            <w:tcW w:w="476" w:type="dxa"/>
            <w:tcBorders>
              <w:left w:val="nil"/>
            </w:tcBorders>
          </w:tcPr>
          <w:p>
            <w:pPr>
              <w:rPr>
                <w:rFonts w:ascii="宋体"/>
                <w:sz w:val="24"/>
              </w:rPr>
            </w:pPr>
            <w:r>
              <w:rPr>
                <w:rFonts w:ascii="宋体" w:hAnsi="宋体"/>
                <w:sz w:val="24"/>
              </w:rPr>
              <w:t>1</w:t>
            </w:r>
          </w:p>
        </w:tc>
        <w:tc>
          <w:tcPr>
            <w:tcW w:w="708" w:type="dxa"/>
          </w:tcPr>
          <w:p>
            <w:pPr>
              <w:rPr>
                <w:rFonts w:ascii="宋体"/>
                <w:sz w:val="24"/>
              </w:rPr>
            </w:pPr>
            <w:r>
              <w:rPr>
                <w:rFonts w:hint="eastAsia" w:ascii="宋体" w:hAnsi="宋体"/>
                <w:sz w:val="24"/>
              </w:rPr>
              <w:t>－</w:t>
            </w:r>
          </w:p>
        </w:tc>
      </w:tr>
      <w:tr>
        <w:tblPrEx>
          <w:tblCellMar>
            <w:top w:w="0" w:type="dxa"/>
            <w:left w:w="28" w:type="dxa"/>
            <w:bottom w:w="0" w:type="dxa"/>
            <w:right w:w="28" w:type="dxa"/>
          </w:tblCellMar>
        </w:tblPrEx>
        <w:tc>
          <w:tcPr>
            <w:tcW w:w="425" w:type="dxa"/>
            <w:tcBorders>
              <w:bottom w:val="single" w:color="000000" w:sz="12" w:space="0"/>
              <w:right w:val="single" w:color="000000" w:sz="6" w:space="0"/>
            </w:tcBorders>
          </w:tcPr>
          <w:p>
            <w:pPr>
              <w:rPr>
                <w:rFonts w:ascii="宋体"/>
                <w:sz w:val="24"/>
              </w:rPr>
            </w:pPr>
            <w:r>
              <w:rPr>
                <w:rFonts w:ascii="宋体" w:hAnsi="宋体"/>
                <w:sz w:val="24"/>
              </w:rPr>
              <w:t>1</w:t>
            </w:r>
          </w:p>
        </w:tc>
        <w:tc>
          <w:tcPr>
            <w:tcW w:w="506" w:type="dxa"/>
            <w:tcBorders>
              <w:left w:val="nil"/>
              <w:bottom w:val="single" w:color="000000" w:sz="12" w:space="0"/>
            </w:tcBorders>
          </w:tcPr>
          <w:p>
            <w:pPr>
              <w:rPr>
                <w:rFonts w:ascii="宋体"/>
                <w:sz w:val="24"/>
              </w:rPr>
            </w:pPr>
            <w:r>
              <w:rPr>
                <w:rFonts w:ascii="宋体" w:hAnsi="宋体"/>
                <w:sz w:val="24"/>
              </w:rPr>
              <w:t>1</w:t>
            </w:r>
          </w:p>
        </w:tc>
        <w:tc>
          <w:tcPr>
            <w:tcW w:w="506" w:type="dxa"/>
            <w:tcBorders>
              <w:bottom w:val="single" w:color="000000" w:sz="12" w:space="0"/>
              <w:right w:val="single" w:color="auto" w:sz="6" w:space="0"/>
            </w:tcBorders>
          </w:tcPr>
          <w:p>
            <w:pPr>
              <w:rPr>
                <w:rFonts w:ascii="宋体"/>
                <w:sz w:val="24"/>
              </w:rPr>
            </w:pPr>
            <w:r>
              <w:rPr>
                <w:rFonts w:ascii="宋体" w:hAnsi="宋体"/>
                <w:sz w:val="24"/>
              </w:rPr>
              <w:t>1</w:t>
            </w:r>
          </w:p>
        </w:tc>
        <w:tc>
          <w:tcPr>
            <w:tcW w:w="641" w:type="dxa"/>
            <w:tcBorders>
              <w:left w:val="nil"/>
              <w:bottom w:val="single" w:color="000000" w:sz="12" w:space="0"/>
            </w:tcBorders>
          </w:tcPr>
          <w:p>
            <w:pPr>
              <w:rPr>
                <w:rFonts w:ascii="宋体"/>
                <w:sz w:val="24"/>
              </w:rPr>
            </w:pPr>
            <w:r>
              <w:rPr>
                <w:rFonts w:ascii="宋体" w:hAnsi="宋体"/>
                <w:sz w:val="24"/>
              </w:rPr>
              <w:t>1</w:t>
            </w:r>
          </w:p>
        </w:tc>
        <w:tc>
          <w:tcPr>
            <w:tcW w:w="641" w:type="dxa"/>
            <w:tcBorders>
              <w:bottom w:val="single" w:color="000000" w:sz="12" w:space="0"/>
              <w:right w:val="single" w:color="auto" w:sz="6" w:space="0"/>
            </w:tcBorders>
          </w:tcPr>
          <w:p>
            <w:pPr>
              <w:rPr>
                <w:rFonts w:ascii="宋体"/>
                <w:sz w:val="24"/>
              </w:rPr>
            </w:pPr>
            <w:r>
              <w:rPr>
                <w:rFonts w:ascii="宋体"/>
                <w:sz w:val="24"/>
              </w:rPr>
              <w:t>0</w:t>
            </w:r>
          </w:p>
        </w:tc>
        <w:tc>
          <w:tcPr>
            <w:tcW w:w="581" w:type="dxa"/>
            <w:tcBorders>
              <w:left w:val="nil"/>
              <w:bottom w:val="single" w:color="000000" w:sz="12" w:space="0"/>
            </w:tcBorders>
          </w:tcPr>
          <w:p>
            <w:pPr>
              <w:rPr>
                <w:rFonts w:ascii="宋体"/>
                <w:sz w:val="24"/>
              </w:rPr>
            </w:pPr>
            <w:r>
              <w:rPr>
                <w:rFonts w:hint="eastAsia" w:ascii="宋体" w:hAnsi="宋体"/>
                <w:sz w:val="24"/>
              </w:rPr>
              <w:t>－</w:t>
            </w:r>
          </w:p>
        </w:tc>
        <w:tc>
          <w:tcPr>
            <w:tcW w:w="521" w:type="dxa"/>
            <w:tcBorders>
              <w:bottom w:val="single" w:color="000000" w:sz="12" w:space="0"/>
              <w:right w:val="single" w:color="auto" w:sz="6" w:space="0"/>
            </w:tcBorders>
          </w:tcPr>
          <w:p>
            <w:pPr>
              <w:rPr>
                <w:rFonts w:ascii="宋体"/>
                <w:sz w:val="24"/>
              </w:rPr>
            </w:pPr>
            <w:r>
              <w:rPr>
                <w:rFonts w:ascii="宋体"/>
                <w:sz w:val="24"/>
              </w:rPr>
              <w:t>0</w:t>
            </w:r>
          </w:p>
        </w:tc>
        <w:tc>
          <w:tcPr>
            <w:tcW w:w="476" w:type="dxa"/>
            <w:tcBorders>
              <w:left w:val="nil"/>
              <w:bottom w:val="single" w:color="000000" w:sz="12" w:space="0"/>
            </w:tcBorders>
          </w:tcPr>
          <w:p>
            <w:pPr>
              <w:rPr>
                <w:rFonts w:ascii="宋体"/>
                <w:sz w:val="24"/>
              </w:rPr>
            </w:pPr>
            <w:r>
              <w:rPr>
                <w:rFonts w:hint="eastAsia" w:ascii="宋体" w:hAnsi="宋体"/>
                <w:sz w:val="24"/>
              </w:rPr>
              <w:t>－</w:t>
            </w:r>
          </w:p>
        </w:tc>
        <w:tc>
          <w:tcPr>
            <w:tcW w:w="708" w:type="dxa"/>
            <w:tcBorders>
              <w:bottom w:val="single" w:color="000000" w:sz="12" w:space="0"/>
            </w:tcBorders>
          </w:tcPr>
          <w:p>
            <w:pPr>
              <w:rPr>
                <w:rFonts w:ascii="宋体"/>
                <w:sz w:val="24"/>
              </w:rPr>
            </w:pPr>
            <w:r>
              <w:rPr>
                <w:rFonts w:ascii="宋体" w:hAnsi="宋体"/>
                <w:sz w:val="24"/>
              </w:rPr>
              <w:t>1</w:t>
            </w:r>
          </w:p>
        </w:tc>
      </w:tr>
    </w:tbl>
    <w:p>
      <w:pPr>
        <w:ind w:right="1440" w:firstLine="425"/>
        <w:rPr>
          <w:rFonts w:ascii="宋体"/>
          <w:sz w:val="24"/>
        </w:rPr>
      </w:pPr>
      <w:r>
        <w:rPr>
          <w:rFonts w:ascii="宋体" w:hAnsi="宋体"/>
          <w:sz w:val="24"/>
        </w:rPr>
        <w:t xml:space="preserve">                                                          </w:t>
      </w:r>
    </w:p>
    <w:p>
      <w:pPr>
        <w:ind w:right="1440" w:firstLine="425"/>
        <w:rPr>
          <w:rFonts w:ascii="宋体"/>
          <w:sz w:val="24"/>
        </w:rPr>
      </w:pPr>
      <w:r>
        <w:rPr>
          <w:rFonts w:ascii="宋体" w:hAnsi="宋体"/>
          <w:sz w:val="24"/>
        </w:rPr>
        <w:t xml:space="preserve">                                  </w:t>
      </w:r>
    </w:p>
    <w:p>
      <w:pPr>
        <w:ind w:right="1440"/>
        <w:jc w:val="center"/>
        <w:rPr>
          <w:rFonts w:ascii="宋体"/>
          <w:sz w:val="24"/>
        </w:rPr>
      </w:pPr>
    </w:p>
    <w:p>
      <w:pPr>
        <w:pStyle w:val="8"/>
        <w:spacing w:line="360" w:lineRule="auto"/>
        <w:ind w:firstLine="480" w:firstLineChars="200"/>
        <w:jc w:val="left"/>
        <w:rPr>
          <w:rFonts w:hAnsi="宋体"/>
          <w:sz w:val="24"/>
          <w:szCs w:val="24"/>
        </w:rPr>
      </w:pPr>
      <w:r>
        <w:rPr>
          <w:rFonts w:hint="eastAsia" w:hAnsi="宋体"/>
          <w:sz w:val="24"/>
          <w:szCs w:val="24"/>
        </w:rPr>
        <w:t>该电路为一个同步减法计数器，当输入信号</w:t>
      </w:r>
      <w:r>
        <w:rPr>
          <w:rFonts w:hAnsi="宋体"/>
          <w:sz w:val="24"/>
          <w:szCs w:val="24"/>
        </w:rPr>
        <w:t>X=0</w:t>
      </w:r>
      <w:r>
        <w:rPr>
          <w:rFonts w:hint="eastAsia" w:hAnsi="宋体"/>
          <w:sz w:val="24"/>
          <w:szCs w:val="24"/>
        </w:rPr>
        <w:t>时，计数器状态保持不变；当</w:t>
      </w:r>
      <w:r>
        <w:rPr>
          <w:rFonts w:hAnsi="宋体"/>
          <w:sz w:val="24"/>
          <w:szCs w:val="24"/>
        </w:rPr>
        <w:t>X=1</w:t>
      </w:r>
      <w:r>
        <w:rPr>
          <w:rFonts w:hint="eastAsia" w:hAnsi="宋体"/>
          <w:sz w:val="24"/>
          <w:szCs w:val="24"/>
        </w:rPr>
        <w:t>时，状态变化为</w:t>
      </w:r>
      <w:r>
        <w:rPr>
          <w:rFonts w:hAnsi="宋体"/>
          <w:sz w:val="24"/>
          <w:szCs w:val="24"/>
        </w:rPr>
        <w:t>11</w:t>
      </w:r>
      <w:r>
        <w:rPr>
          <w:rFonts w:hint="eastAsia" w:hAnsi="宋体"/>
          <w:sz w:val="24"/>
          <w:szCs w:val="24"/>
        </w:rPr>
        <w:t>，</w:t>
      </w:r>
      <w:r>
        <w:rPr>
          <w:rFonts w:hAnsi="宋体"/>
          <w:sz w:val="24"/>
          <w:szCs w:val="24"/>
        </w:rPr>
        <w:t>10</w:t>
      </w:r>
      <w:r>
        <w:rPr>
          <w:rFonts w:hint="eastAsia" w:hAnsi="宋体"/>
          <w:sz w:val="24"/>
          <w:szCs w:val="24"/>
        </w:rPr>
        <w:t>，</w:t>
      </w:r>
      <w:r>
        <w:rPr>
          <w:rFonts w:hAnsi="宋体"/>
          <w:sz w:val="24"/>
          <w:szCs w:val="24"/>
        </w:rPr>
        <w:t>01</w:t>
      </w:r>
      <w:r>
        <w:rPr>
          <w:rFonts w:hint="eastAsia" w:hAnsi="宋体"/>
          <w:sz w:val="24"/>
          <w:szCs w:val="24"/>
        </w:rPr>
        <w:t>，</w:t>
      </w:r>
      <w:r>
        <w:rPr>
          <w:rFonts w:hAnsi="宋体"/>
          <w:sz w:val="24"/>
          <w:szCs w:val="24"/>
        </w:rPr>
        <w:t>00</w:t>
      </w:r>
      <w:r>
        <w:rPr>
          <w:rFonts w:hint="eastAsia" w:hAnsi="宋体"/>
          <w:sz w:val="24"/>
          <w:szCs w:val="24"/>
        </w:rPr>
        <w:t>，</w:t>
      </w:r>
      <w:r>
        <w:rPr>
          <w:rFonts w:hAnsi="宋体"/>
          <w:sz w:val="24"/>
          <w:szCs w:val="24"/>
        </w:rPr>
        <w:t>11</w:t>
      </w:r>
      <w:r>
        <w:rPr>
          <w:rFonts w:hint="eastAsia" w:hAnsi="宋体"/>
          <w:sz w:val="24"/>
          <w:szCs w:val="24"/>
        </w:rPr>
        <w:t>…。</w:t>
      </w:r>
    </w:p>
    <w:p>
      <w:pPr>
        <w:jc w:val="center"/>
      </w:pPr>
    </w:p>
    <w:p>
      <w:pPr>
        <w:rPr>
          <w:rFonts w:ascii="楷体_GB2312" w:eastAsia="楷体_GB2312"/>
          <w:sz w:val="24"/>
        </w:rPr>
      </w:pPr>
      <w:r>
        <w:rPr>
          <w:rFonts w:hint="eastAsia" w:eastAsia="黑体"/>
          <w:bCs/>
          <w:sz w:val="24"/>
        </w:rPr>
        <w:t>五、设计题</w:t>
      </w:r>
      <w:r>
        <w:rPr>
          <w:rFonts w:hint="eastAsia" w:ascii="楷体_GB2312" w:eastAsia="楷体_GB2312"/>
          <w:sz w:val="24"/>
        </w:rPr>
        <w:t>（共</w:t>
      </w:r>
      <w:r>
        <w:rPr>
          <w:rFonts w:ascii="楷体_GB2312" w:eastAsia="楷体_GB2312"/>
          <w:sz w:val="24"/>
        </w:rPr>
        <w:t>2</w:t>
      </w:r>
      <w:r>
        <w:rPr>
          <w:rFonts w:hint="eastAsia" w:ascii="楷体_GB2312" w:eastAsia="楷体_GB2312"/>
          <w:sz w:val="24"/>
        </w:rPr>
        <w:t>小题，每题</w:t>
      </w:r>
      <w:r>
        <w:rPr>
          <w:rFonts w:ascii="楷体_GB2312" w:eastAsia="楷体_GB2312"/>
          <w:sz w:val="24"/>
        </w:rPr>
        <w:t>10</w:t>
      </w:r>
      <w:r>
        <w:rPr>
          <w:rFonts w:hint="eastAsia" w:ascii="楷体_GB2312" w:eastAsia="楷体_GB2312"/>
          <w:sz w:val="24"/>
        </w:rPr>
        <w:t>分，共</w:t>
      </w:r>
      <w:r>
        <w:rPr>
          <w:rFonts w:ascii="楷体_GB2312" w:eastAsia="楷体_GB2312"/>
          <w:sz w:val="24"/>
        </w:rPr>
        <w:t>20</w:t>
      </w:r>
      <w:r>
        <w:rPr>
          <w:rFonts w:hint="eastAsia" w:ascii="楷体_GB2312" w:eastAsia="楷体_GB2312"/>
          <w:sz w:val="24"/>
        </w:rPr>
        <w:t>分）</w:t>
      </w:r>
    </w:p>
    <w:p>
      <w:pPr>
        <w:pStyle w:val="8"/>
        <w:spacing w:line="360" w:lineRule="auto"/>
        <w:ind w:firstLine="480" w:firstLineChars="200"/>
        <w:jc w:val="left"/>
        <w:rPr>
          <w:rFonts w:hAnsi="宋体"/>
          <w:color w:val="000000"/>
          <w:sz w:val="24"/>
        </w:rPr>
      </w:pPr>
      <w:bookmarkStart w:id="5" w:name="_Toc45653563"/>
      <w:r>
        <w:rPr>
          <w:rFonts w:hAnsi="宋体"/>
          <w:sz w:val="24"/>
          <w:szCs w:val="24"/>
        </w:rPr>
        <w:t>1.</w:t>
      </w:r>
      <w:r>
        <w:rPr>
          <w:rFonts w:hint="eastAsia" w:hAnsi="宋体"/>
          <w:sz w:val="24"/>
          <w:szCs w:val="24"/>
        </w:rPr>
        <w:t>用八选一数据选择器设计一电路，电路有</w:t>
      </w:r>
      <w:r>
        <w:rPr>
          <w:rFonts w:hAnsi="宋体"/>
          <w:sz w:val="24"/>
          <w:szCs w:val="24"/>
        </w:rPr>
        <w:t>3</w:t>
      </w:r>
      <w:r>
        <w:rPr>
          <w:rFonts w:hint="eastAsia" w:hAnsi="宋体"/>
          <w:sz w:val="24"/>
          <w:szCs w:val="24"/>
        </w:rPr>
        <w:t>个输入变量</w:t>
      </w:r>
      <w:r>
        <w:rPr>
          <w:rFonts w:hAnsi="宋体"/>
          <w:sz w:val="24"/>
          <w:szCs w:val="24"/>
        </w:rPr>
        <w:t>A</w:t>
      </w:r>
      <w:r>
        <w:rPr>
          <w:rFonts w:hint="eastAsia" w:hAnsi="宋体"/>
          <w:sz w:val="24"/>
          <w:szCs w:val="24"/>
        </w:rPr>
        <w:t>，</w:t>
      </w:r>
      <w:r>
        <w:rPr>
          <w:rFonts w:hAnsi="宋体"/>
          <w:sz w:val="24"/>
          <w:szCs w:val="24"/>
        </w:rPr>
        <w:t>B</w:t>
      </w:r>
      <w:r>
        <w:rPr>
          <w:rFonts w:hint="eastAsia" w:hAnsi="宋体"/>
          <w:sz w:val="24"/>
          <w:szCs w:val="24"/>
        </w:rPr>
        <w:t>，</w:t>
      </w:r>
      <w:r>
        <w:rPr>
          <w:rFonts w:hAnsi="宋体"/>
          <w:sz w:val="24"/>
          <w:szCs w:val="24"/>
        </w:rPr>
        <w:t>C</w:t>
      </w:r>
      <w:r>
        <w:rPr>
          <w:rFonts w:hint="eastAsia" w:hAnsi="宋体"/>
          <w:sz w:val="24"/>
          <w:szCs w:val="24"/>
        </w:rPr>
        <w:t>和</w:t>
      </w:r>
      <w:r>
        <w:rPr>
          <w:rFonts w:hAnsi="宋体"/>
          <w:sz w:val="24"/>
          <w:szCs w:val="24"/>
        </w:rPr>
        <w:t>1</w:t>
      </w:r>
      <w:r>
        <w:rPr>
          <w:rFonts w:hint="eastAsia" w:hAnsi="宋体"/>
          <w:sz w:val="24"/>
          <w:szCs w:val="24"/>
        </w:rPr>
        <w:t>个控制变量</w:t>
      </w:r>
      <w:r>
        <w:rPr>
          <w:rFonts w:hAnsi="宋体"/>
          <w:sz w:val="24"/>
          <w:szCs w:val="24"/>
        </w:rPr>
        <w:t>M</w:t>
      </w:r>
      <w:r>
        <w:rPr>
          <w:rFonts w:hint="eastAsia" w:hAnsi="宋体"/>
          <w:sz w:val="24"/>
          <w:szCs w:val="24"/>
        </w:rPr>
        <w:t>，</w:t>
      </w:r>
      <w:r>
        <w:rPr>
          <w:rFonts w:hint="eastAsia" w:hAnsi="宋体" w:cs="宋体"/>
          <w:color w:val="000000"/>
          <w:sz w:val="24"/>
          <w:lang w:val="zh-CN"/>
        </w:rPr>
        <w:t>当</w:t>
      </w:r>
      <w:r>
        <w:rPr>
          <w:rFonts w:hAnsi="宋体"/>
          <w:color w:val="000000"/>
          <w:sz w:val="24"/>
        </w:rPr>
        <w:t>M</w:t>
      </w:r>
      <w:r>
        <w:rPr>
          <w:rFonts w:hint="eastAsia" w:hAnsi="宋体" w:cs="宋体"/>
          <w:color w:val="000000"/>
          <w:sz w:val="24"/>
          <w:lang w:val="zh-CN"/>
        </w:rPr>
        <w:t>＝</w:t>
      </w:r>
      <w:r>
        <w:rPr>
          <w:rFonts w:hAnsi="宋体"/>
          <w:color w:val="000000"/>
          <w:sz w:val="24"/>
        </w:rPr>
        <w:t>0</w:t>
      </w:r>
      <w:r>
        <w:rPr>
          <w:rFonts w:hint="eastAsia" w:hAnsi="宋体" w:cs="宋体"/>
          <w:color w:val="000000"/>
          <w:sz w:val="24"/>
          <w:lang w:val="zh-CN"/>
        </w:rPr>
        <w:t>时实现“意见一致”功能，即</w:t>
      </w:r>
      <w:r>
        <w:rPr>
          <w:rFonts w:hAnsi="宋体"/>
          <w:color w:val="000000"/>
          <w:sz w:val="24"/>
        </w:rPr>
        <w:t>A</w:t>
      </w:r>
      <w:r>
        <w:rPr>
          <w:rFonts w:hint="eastAsia" w:hAnsi="宋体" w:cs="宋体"/>
          <w:color w:val="000000"/>
          <w:sz w:val="24"/>
          <w:lang w:val="zh-CN"/>
        </w:rPr>
        <w:t>，</w:t>
      </w:r>
      <w:r>
        <w:rPr>
          <w:rFonts w:hAnsi="宋体"/>
          <w:color w:val="000000"/>
          <w:sz w:val="24"/>
        </w:rPr>
        <w:t>B</w:t>
      </w:r>
      <w:r>
        <w:rPr>
          <w:rFonts w:hint="eastAsia" w:hAnsi="宋体" w:cs="宋体"/>
          <w:color w:val="000000"/>
          <w:sz w:val="24"/>
          <w:lang w:val="zh-CN"/>
        </w:rPr>
        <w:t>，</w:t>
      </w:r>
      <w:r>
        <w:rPr>
          <w:rFonts w:hAnsi="宋体"/>
          <w:color w:val="000000"/>
          <w:sz w:val="24"/>
        </w:rPr>
        <w:t>C</w:t>
      </w:r>
      <w:r>
        <w:rPr>
          <w:rFonts w:hint="eastAsia" w:hAnsi="宋体" w:cs="宋体"/>
          <w:color w:val="000000"/>
          <w:sz w:val="24"/>
          <w:lang w:val="zh-CN"/>
        </w:rPr>
        <w:t>状态一致时输出为</w:t>
      </w:r>
      <w:r>
        <w:rPr>
          <w:rFonts w:hAnsi="宋体"/>
          <w:color w:val="000000"/>
          <w:sz w:val="24"/>
        </w:rPr>
        <w:t>1</w:t>
      </w:r>
      <w:r>
        <w:rPr>
          <w:rFonts w:hint="eastAsia" w:hAnsi="宋体" w:cs="宋体"/>
          <w:color w:val="000000"/>
          <w:sz w:val="24"/>
          <w:lang w:val="zh-CN"/>
        </w:rPr>
        <w:t>；当</w:t>
      </w:r>
      <w:r>
        <w:rPr>
          <w:rFonts w:hAnsi="宋体"/>
          <w:color w:val="000000"/>
          <w:sz w:val="24"/>
        </w:rPr>
        <w:t>M</w:t>
      </w:r>
      <w:r>
        <w:rPr>
          <w:rFonts w:hint="eastAsia" w:hAnsi="宋体" w:cs="宋体"/>
          <w:color w:val="000000"/>
          <w:sz w:val="24"/>
          <w:lang w:val="zh-CN"/>
        </w:rPr>
        <w:t>＝</w:t>
      </w:r>
      <w:r>
        <w:rPr>
          <w:rFonts w:hAnsi="宋体"/>
          <w:color w:val="000000"/>
          <w:sz w:val="24"/>
        </w:rPr>
        <w:t>1</w:t>
      </w:r>
      <w:r>
        <w:rPr>
          <w:rFonts w:hint="eastAsia" w:hAnsi="宋体" w:cs="宋体"/>
          <w:color w:val="000000"/>
          <w:sz w:val="24"/>
          <w:lang w:val="zh-CN"/>
        </w:rPr>
        <w:t>时实现“多数表决”功能，即输出与</w:t>
      </w:r>
      <w:r>
        <w:rPr>
          <w:rFonts w:hAnsi="宋体"/>
          <w:color w:val="000000"/>
          <w:sz w:val="24"/>
        </w:rPr>
        <w:t>A</w:t>
      </w:r>
      <w:r>
        <w:rPr>
          <w:rFonts w:hint="eastAsia" w:hAnsi="宋体" w:cs="宋体"/>
          <w:color w:val="000000"/>
          <w:sz w:val="24"/>
          <w:lang w:val="zh-CN"/>
        </w:rPr>
        <w:t>，</w:t>
      </w:r>
      <w:r>
        <w:rPr>
          <w:rFonts w:hAnsi="宋体"/>
          <w:color w:val="000000"/>
          <w:sz w:val="24"/>
        </w:rPr>
        <w:t>B</w:t>
      </w:r>
      <w:r>
        <w:rPr>
          <w:rFonts w:hint="eastAsia" w:hAnsi="宋体" w:cs="宋体"/>
          <w:color w:val="000000"/>
          <w:sz w:val="24"/>
          <w:lang w:val="zh-CN"/>
        </w:rPr>
        <w:t>，</w:t>
      </w:r>
      <w:r>
        <w:rPr>
          <w:rFonts w:hAnsi="宋体"/>
          <w:color w:val="000000"/>
          <w:sz w:val="24"/>
        </w:rPr>
        <w:t>C</w:t>
      </w:r>
      <w:r>
        <w:rPr>
          <w:rFonts w:hint="eastAsia" w:hAnsi="宋体" w:cs="宋体"/>
          <w:color w:val="000000"/>
          <w:sz w:val="24"/>
          <w:lang w:val="zh-CN"/>
        </w:rPr>
        <w:t>中多数的状态一致。</w:t>
      </w:r>
      <w:r>
        <w:rPr>
          <w:rFonts w:hAnsi="宋体"/>
          <w:color w:val="000000"/>
          <w:sz w:val="24"/>
        </w:rPr>
        <w:t xml:space="preserve"> </w:t>
      </w:r>
    </w:p>
    <w:p>
      <w:pPr>
        <w:autoSpaceDE w:val="0"/>
        <w:autoSpaceDN w:val="0"/>
        <w:adjustRightInd w:val="0"/>
        <w:spacing w:line="440" w:lineRule="exact"/>
        <w:ind w:firstLine="480" w:firstLineChars="200"/>
        <w:jc w:val="left"/>
        <w:rPr>
          <w:kern w:val="0"/>
          <w:sz w:val="24"/>
        </w:rPr>
      </w:pPr>
      <w:r>
        <w:rPr>
          <w:rFonts w:hint="eastAsia"/>
          <w:kern w:val="0"/>
          <w:sz w:val="24"/>
        </w:rPr>
        <w:t>参考答案：</w:t>
      </w:r>
    </w:p>
    <w:p>
      <w:pPr>
        <w:autoSpaceDE w:val="0"/>
        <w:autoSpaceDN w:val="0"/>
        <w:adjustRightInd w:val="0"/>
        <w:ind w:firstLine="480" w:firstLineChars="200"/>
        <w:rPr>
          <w:rFonts w:ascii="宋体"/>
          <w:sz w:val="24"/>
        </w:rPr>
      </w:pPr>
      <w:r>
        <w:rPr>
          <w:rFonts w:hint="eastAsia" w:ascii="宋体" w:hAnsi="宋体" w:cs="宋体"/>
          <w:sz w:val="24"/>
          <w:lang w:val="zh-CN"/>
        </w:rPr>
        <w:t>列出真值表</w:t>
      </w:r>
    </w:p>
    <w:p>
      <w:pPr>
        <w:autoSpaceDE w:val="0"/>
        <w:autoSpaceDN w:val="0"/>
        <w:adjustRightInd w:val="0"/>
        <w:jc w:val="center"/>
        <w:rPr>
          <w:rFonts w:ascii="宋体"/>
          <w:color w:val="000000"/>
          <w:sz w:val="24"/>
        </w:rPr>
      </w:pPr>
      <w:r>
        <w:rPr>
          <w:rFonts w:hint="eastAsia" w:ascii="宋体" w:hAnsi="宋体" w:cs="宋体"/>
          <w:kern w:val="0"/>
          <w:sz w:val="24"/>
          <w:lang w:val="zh-CN"/>
        </w:rPr>
        <w:object>
          <v:shape id="_x0000_i1038" o:spt="75" type="#_x0000_t75" style="height:120.75pt;width:139.5pt;" o:ole="t" filled="f" o:preferrelative="t" stroked="f" coordsize="21600,21600">
            <v:path/>
            <v:fill on="f" focussize="0,0"/>
            <v:stroke on="f" joinstyle="miter"/>
            <v:imagedata r:id="rId34" o:title=""/>
            <o:lock v:ext="edit" aspectratio="t"/>
            <w10:wrap type="none"/>
            <w10:anchorlock/>
          </v:shape>
          <o:OLEObject Type="Embed" ProgID="Paint.Picture" ShapeID="_x0000_i1038" DrawAspect="Content" ObjectID="_1468075738" r:id="rId33">
            <o:LockedField>false</o:LockedField>
          </o:OLEObject>
        </w:object>
      </w:r>
      <w:r>
        <w:rPr>
          <w:rFonts w:ascii="宋体" w:hAnsi="宋体"/>
          <w:color w:val="000000"/>
          <w:sz w:val="24"/>
        </w:rPr>
        <w:t xml:space="preserve">          </w:t>
      </w:r>
      <w:r>
        <w:rPr>
          <w:rFonts w:hint="eastAsia" w:ascii="宋体" w:hAnsi="宋体" w:cs="宋体"/>
          <w:kern w:val="0"/>
          <w:sz w:val="24"/>
          <w:lang w:val="zh-CN"/>
        </w:rPr>
        <w:object>
          <v:shape id="_x0000_i1039" o:spt="75" type="#_x0000_t75" style="height:116.25pt;width:138pt;" o:ole="t" filled="f" o:preferrelative="t" stroked="f" coordsize="21600,21600">
            <v:path/>
            <v:fill on="f" focussize="0,0"/>
            <v:stroke on="f" joinstyle="miter"/>
            <v:imagedata r:id="rId36" o:title=""/>
            <o:lock v:ext="edit" aspectratio="t"/>
            <w10:wrap type="none"/>
            <w10:anchorlock/>
          </v:shape>
          <o:OLEObject Type="Embed" ProgID="Paint.Picture" ShapeID="_x0000_i1039" DrawAspect="Content" ObjectID="_1468075739" r:id="rId35">
            <o:LockedField>false</o:LockedField>
          </o:OLEObject>
        </w:object>
      </w:r>
    </w:p>
    <w:p>
      <w:pPr>
        <w:autoSpaceDE w:val="0"/>
        <w:autoSpaceDN w:val="0"/>
        <w:adjustRightInd w:val="0"/>
        <w:spacing w:line="440" w:lineRule="exact"/>
        <w:ind w:firstLine="2160" w:firstLineChars="900"/>
        <w:jc w:val="left"/>
        <w:rPr>
          <w:kern w:val="0"/>
          <w:sz w:val="24"/>
        </w:rPr>
      </w:pPr>
      <w:r>
        <w:rPr>
          <w:rFonts w:ascii="宋体" w:hAnsi="宋体"/>
          <w:color w:val="000000"/>
          <w:sz w:val="24"/>
        </w:rPr>
        <w:t xml:space="preserve">M=0                              M=1               </w:t>
      </w:r>
    </w:p>
    <w:p>
      <w:pPr>
        <w:rPr>
          <w:rFonts w:ascii="宋体"/>
          <w:color w:val="000000"/>
          <w:sz w:val="24"/>
        </w:rPr>
      </w:pPr>
    </w:p>
    <w:p>
      <w:pPr>
        <w:jc w:val="center"/>
        <w:rPr>
          <w:rFonts w:ascii="宋体" w:cs="宋体"/>
          <w:kern w:val="0"/>
          <w:sz w:val="24"/>
          <w:lang w:val="zh-CN"/>
        </w:rPr>
      </w:pPr>
      <w:r>
        <w:rPr>
          <w:rFonts w:ascii="宋体" w:cs="宋体"/>
          <w:kern w:val="0"/>
          <w:sz w:val="24"/>
        </w:rPr>
        <w:pict>
          <v:shape id="_x0000_i1040" o:spt="75" type="#_x0000_t75" style="height:20.25pt;width:304.5pt;" filled="f" o:preferrelative="t" stroked="f" coordsize="21600,21600">
            <v:path/>
            <v:fill on="f" focussize="0,0"/>
            <v:stroke on="f" joinstyle="miter"/>
            <v:imagedata r:id="rId37" o:title=""/>
            <o:lock v:ext="edit" aspectratio="t"/>
            <w10:wrap type="none"/>
            <w10:anchorlock/>
          </v:shape>
        </w:pict>
      </w:r>
    </w:p>
    <w:p>
      <w:pPr>
        <w:ind w:right="1440" w:firstLine="425"/>
        <w:rPr>
          <w:rFonts w:ascii="宋体"/>
          <w:sz w:val="24"/>
        </w:rPr>
      </w:pPr>
      <w:r>
        <w:rPr>
          <w:rFonts w:hint="eastAsia" w:ascii="宋体" w:hAnsi="宋体"/>
          <w:sz w:val="24"/>
        </w:rPr>
        <w:t>电路图</w:t>
      </w:r>
    </w:p>
    <w:p>
      <w:pPr>
        <w:jc w:val="center"/>
        <w:rPr>
          <w:sz w:val="24"/>
        </w:rPr>
      </w:pPr>
      <w:r>
        <w:rPr>
          <w:sz w:val="24"/>
        </w:rPr>
        <w:object>
          <v:shape id="_x0000_i1041" o:spt="75" type="#_x0000_t75" style="height:130.5pt;width:184.5pt;" o:ole="t" filled="f" o:preferrelative="t" stroked="f" coordsize="21600,21600">
            <v:path/>
            <v:fill on="f" focussize="0,0"/>
            <v:stroke on="f" joinstyle="miter"/>
            <v:imagedata r:id="rId39" o:title=""/>
            <o:lock v:ext="edit" aspectratio="t"/>
            <w10:wrap type="none"/>
            <w10:anchorlock/>
          </v:shape>
          <o:OLEObject Type="Embed" ProgID="Paint.Picture" ShapeID="_x0000_i1041" DrawAspect="Content" ObjectID="_1468075740" r:id="rId38">
            <o:LockedField>false</o:LockedField>
          </o:OLEObject>
        </w:object>
      </w:r>
    </w:p>
    <w:p>
      <w:pPr>
        <w:autoSpaceDE w:val="0"/>
        <w:autoSpaceDN w:val="0"/>
        <w:adjustRightInd w:val="0"/>
        <w:spacing w:line="440" w:lineRule="exact"/>
        <w:jc w:val="left"/>
        <w:rPr>
          <w:kern w:val="0"/>
          <w:sz w:val="24"/>
        </w:rPr>
      </w:pPr>
    </w:p>
    <w:p>
      <w:pPr>
        <w:autoSpaceDE w:val="0"/>
        <w:autoSpaceDN w:val="0"/>
        <w:adjustRightInd w:val="0"/>
        <w:rPr>
          <w:rFonts w:ascii="宋体"/>
          <w:sz w:val="24"/>
        </w:rPr>
      </w:pPr>
      <w:r>
        <w:rPr>
          <w:rFonts w:ascii="宋体" w:hAnsi="宋体"/>
          <w:sz w:val="24"/>
        </w:rPr>
        <w:t xml:space="preserve">               </w:t>
      </w:r>
    </w:p>
    <w:p>
      <w:pPr>
        <w:autoSpaceDE w:val="0"/>
        <w:autoSpaceDN w:val="0"/>
        <w:adjustRightInd w:val="0"/>
        <w:ind w:firstLine="2160" w:firstLineChars="900"/>
        <w:rPr>
          <w:rFonts w:ascii="黑体" w:hAnsi="黑体" w:eastAsia="黑体"/>
          <w:sz w:val="28"/>
          <w:szCs w:val="28"/>
        </w:rPr>
      </w:pPr>
      <w:r>
        <w:rPr>
          <w:rFonts w:ascii="宋体" w:hAnsi="宋体"/>
          <w:color w:val="000000"/>
          <w:sz w:val="24"/>
        </w:rPr>
        <w:t xml:space="preserve">            </w:t>
      </w:r>
      <w:r>
        <w:rPr>
          <w:rFonts w:hint="eastAsia" w:ascii="黑体" w:hAnsi="黑体" w:eastAsia="黑体"/>
          <w:sz w:val="28"/>
          <w:szCs w:val="28"/>
        </w:rPr>
        <w:t>Ⅴ．</w:t>
      </w:r>
      <w:bookmarkEnd w:id="5"/>
      <w:bookmarkStart w:id="6" w:name="_Toc45653564"/>
      <w:r>
        <w:rPr>
          <w:rFonts w:hint="eastAsia" w:ascii="黑体" w:hAnsi="黑体" w:eastAsia="黑体"/>
          <w:sz w:val="28"/>
          <w:szCs w:val="28"/>
        </w:rPr>
        <w:t>参考书目</w:t>
      </w:r>
      <w:bookmarkEnd w:id="6"/>
    </w:p>
    <w:p>
      <w:pPr>
        <w:adjustRightInd w:val="0"/>
        <w:snapToGrid w:val="0"/>
        <w:spacing w:line="320" w:lineRule="exact"/>
        <w:ind w:right="143" w:rightChars="68"/>
        <w:rPr>
          <w:sz w:val="24"/>
        </w:rPr>
      </w:pPr>
      <w:r>
        <w:rPr>
          <w:sz w:val="24"/>
        </w:rPr>
        <w:t>1.</w:t>
      </w:r>
      <w:r>
        <w:rPr>
          <w:rFonts w:hint="eastAsia"/>
          <w:sz w:val="24"/>
        </w:rPr>
        <w:t>《刑事科学技术》，罗亚平，中国人民公安大学出版社，</w:t>
      </w:r>
      <w:r>
        <w:rPr>
          <w:sz w:val="24"/>
        </w:rPr>
        <w:t>2019</w:t>
      </w:r>
      <w:r>
        <w:rPr>
          <w:rFonts w:hint="eastAsia"/>
          <w:sz w:val="24"/>
        </w:rPr>
        <w:t>年。</w:t>
      </w:r>
    </w:p>
    <w:p>
      <w:pPr>
        <w:spacing w:line="360" w:lineRule="auto"/>
        <w:rPr>
          <w:sz w:val="24"/>
        </w:rPr>
      </w:pPr>
      <w:r>
        <w:rPr>
          <w:sz w:val="24"/>
        </w:rPr>
        <w:t>2.</w:t>
      </w:r>
      <w:r>
        <w:rPr>
          <w:rFonts w:hint="eastAsia"/>
          <w:sz w:val="24"/>
        </w:rPr>
        <w:t>《数字电子技术基础（第</w:t>
      </w:r>
      <w:r>
        <w:rPr>
          <w:sz w:val="24"/>
        </w:rPr>
        <w:t>6</w:t>
      </w:r>
      <w:r>
        <w:rPr>
          <w:rFonts w:hint="eastAsia"/>
          <w:sz w:val="24"/>
        </w:rPr>
        <w:t>版）》，阎石，高等教育出版社，</w:t>
      </w:r>
      <w:r>
        <w:rPr>
          <w:sz w:val="24"/>
        </w:rPr>
        <w:t>2016</w:t>
      </w:r>
      <w:r>
        <w:rPr>
          <w:rFonts w:hint="eastAsia"/>
          <w:sz w:val="24"/>
        </w:rPr>
        <w:t>年。</w:t>
      </w:r>
    </w:p>
    <w:sectPr>
      <w:footerReference r:id="rId4" w:type="default"/>
      <w:footerReference r:id="rId5" w:type="even"/>
      <w:pgSz w:w="11906" w:h="16838"/>
      <w:pgMar w:top="1418" w:right="1418" w:bottom="1418" w:left="1418"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6F0AF4DA-C68D-46B5-BD52-0E20A5CB2391}"/>
  </w:font>
  <w:font w:name="Arial">
    <w:panose1 w:val="020B0604020202020204"/>
    <w:charset w:val="01"/>
    <w:family w:val="swiss"/>
    <w:pitch w:val="default"/>
    <w:sig w:usb0="E0002EFF" w:usb1="C000785B" w:usb2="00000009" w:usb3="00000000" w:csb0="400001FF" w:csb1="FFFF0000"/>
    <w:embedRegular r:id="rId2" w:fontKey="{2790845E-23B2-49C9-923C-1C72FF05CB12}"/>
  </w:font>
  <w:font w:name="黑体">
    <w:panose1 w:val="02010609060101010101"/>
    <w:charset w:val="86"/>
    <w:family w:val="auto"/>
    <w:pitch w:val="default"/>
    <w:sig w:usb0="800002BF" w:usb1="38CF7CFA" w:usb2="00000016" w:usb3="00000000" w:csb0="00040001" w:csb1="00000000"/>
    <w:embedRegular r:id="rId3" w:fontKey="{6E6EB910-AC73-4068-A6A3-DF6146885331}"/>
  </w:font>
  <w:font w:name="Courier New">
    <w:panose1 w:val="02070309020205020404"/>
    <w:charset w:val="01"/>
    <w:family w:val="modern"/>
    <w:pitch w:val="default"/>
    <w:sig w:usb0="E0002EFF" w:usb1="C0007843" w:usb2="00000009" w:usb3="00000000" w:csb0="400001FF" w:csb1="FFFF0000"/>
    <w:embedRegular r:id="rId4" w:fontKey="{D6B53936-D919-4DF8-B3F9-838CA5E480D7}"/>
  </w:font>
  <w:font w:name="Symbol">
    <w:panose1 w:val="05050102010706020507"/>
    <w:charset w:val="02"/>
    <w:family w:val="roman"/>
    <w:pitch w:val="default"/>
    <w:sig w:usb0="00000000" w:usb1="00000000" w:usb2="00000000" w:usb3="00000000" w:csb0="80000000" w:csb1="00000000"/>
    <w:embedRegular r:id="rId5" w:fontKey="{88B7EA79-4561-4B4D-B6DD-FA38090B78A1}"/>
  </w:font>
  <w:font w:name="Calibri">
    <w:panose1 w:val="020F0502020204030204"/>
    <w:charset w:val="00"/>
    <w:family w:val="swiss"/>
    <w:pitch w:val="default"/>
    <w:sig w:usb0="E4002EFF" w:usb1="C000247B" w:usb2="00000009" w:usb3="00000000" w:csb0="200001FF" w:csb1="00000000"/>
    <w:embedRegular r:id="rId6" w:fontKey="{735A0EE9-8E7B-4958-99A1-94B7E4CDAD87}"/>
  </w:font>
  <w:font w:name="Arial">
    <w:panose1 w:val="020B0604020202020204"/>
    <w:charset w:val="00"/>
    <w:family w:val="swiss"/>
    <w:pitch w:val="default"/>
    <w:sig w:usb0="E0002EFF" w:usb1="C000785B" w:usb2="00000009" w:usb3="00000000" w:csb0="400001FF" w:csb1="FFFF0000"/>
    <w:embedRegular r:id="rId7" w:fontKey="{0EA0C90D-23D8-4E45-AC50-34A721883D5D}"/>
  </w:font>
  <w:font w:name="Cambria">
    <w:panose1 w:val="02040503050406030204"/>
    <w:charset w:val="00"/>
    <w:family w:val="roman"/>
    <w:pitch w:val="default"/>
    <w:sig w:usb0="E00006FF" w:usb1="420024FF" w:usb2="02000000" w:usb3="00000000" w:csb0="2000019F" w:csb1="00000000"/>
    <w:embedRegular r:id="rId8" w:fontKey="{729DC611-D79E-4D82-8986-223F03BC475A}"/>
  </w:font>
  <w:font w:name="Courier New">
    <w:panose1 w:val="02070309020205020404"/>
    <w:charset w:val="00"/>
    <w:family w:val="modern"/>
    <w:pitch w:val="default"/>
    <w:sig w:usb0="E0002EFF" w:usb1="C0007843" w:usb2="00000009" w:usb3="00000000" w:csb0="400001FF" w:csb1="FFFF0000"/>
    <w:embedRegular r:id="rId9" w:fontKey="{DF929298-BCD2-4125-8863-DED6AB300784}"/>
  </w:font>
  <w:font w:name="楷体">
    <w:panose1 w:val="02010609060101010101"/>
    <w:charset w:val="86"/>
    <w:family w:val="modern"/>
    <w:pitch w:val="default"/>
    <w:sig w:usb0="800002BF" w:usb1="38CF7CFA" w:usb2="00000016" w:usb3="00000000" w:csb0="00040001" w:csb1="00000000"/>
    <w:embedRegular r:id="rId10" w:fontKey="{FD6B2A10-9F53-4011-A982-7B75592A71FF}"/>
  </w:font>
  <w:font w:name="方正小标宋简体">
    <w:panose1 w:val="02010601030101010101"/>
    <w:charset w:val="86"/>
    <w:family w:val="script"/>
    <w:pitch w:val="default"/>
    <w:sig w:usb0="00000001" w:usb1="080E0000" w:usb2="00000000" w:usb3="00000000" w:csb0="00040000" w:csb1="00000000"/>
  </w:font>
  <w:font w:name="楷体_GB2312">
    <w:altName w:val="楷体"/>
    <w:panose1 w:val="00000000000000000000"/>
    <w:charset w:val="86"/>
    <w:family w:val="modern"/>
    <w:pitch w:val="default"/>
    <w:sig w:usb0="00000000" w:usb1="00000000" w:usb2="00000010" w:usb3="00000000" w:csb0="00040000" w:csb1="00000000"/>
    <w:embedRegular r:id="rId11" w:fontKey="{4D2816BC-22DF-4FFD-8EBE-06A377DF2D5F}"/>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jc w:val="center"/>
    </w:pPr>
  </w:p>
  <w:p>
    <w:pPr>
      <w:pStyle w:val="11"/>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jc w:val="center"/>
    </w:pPr>
    <w:r>
      <w:fldChar w:fldCharType="begin"/>
    </w:r>
    <w:r>
      <w:instrText xml:space="preserve"> PAGE   \* MERGEFORMAT </w:instrText>
    </w:r>
    <w:r>
      <w:fldChar w:fldCharType="separate"/>
    </w:r>
    <w:r>
      <w:rPr>
        <w:lang w:val="zh-CN"/>
      </w:rPr>
      <w:t>2</w:t>
    </w:r>
    <w:r>
      <w:rPr>
        <w:lang w:val="zh-CN"/>
      </w:rPr>
      <w:fldChar w:fldCharType="end"/>
    </w:r>
  </w:p>
  <w:p>
    <w:pPr>
      <w:pStyle w:val="11"/>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framePr w:wrap="around" w:vAnchor="text" w:hAnchor="margin" w:xAlign="center" w:y="1"/>
      <w:rPr>
        <w:rStyle w:val="20"/>
      </w:rPr>
    </w:pPr>
    <w:r>
      <w:rPr>
        <w:rStyle w:val="20"/>
      </w:rPr>
      <w:fldChar w:fldCharType="begin"/>
    </w:r>
    <w:r>
      <w:rPr>
        <w:rStyle w:val="20"/>
      </w:rPr>
      <w:instrText xml:space="preserve">PAGE  </w:instrText>
    </w:r>
    <w:r>
      <w:rPr>
        <w:rStyle w:val="20"/>
      </w:rPr>
      <w:fldChar w:fldCharType="end"/>
    </w:r>
  </w:p>
  <w:p>
    <w:pPr>
      <w:pStyle w:val="11"/>
    </w:pP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TrueType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noLineBreaksAfter w:lang="zh-CN" w:val="$([{£¥·‘“〈《「『【〔〖〝﹙﹛﹝＄（．［｛￡￥"/>
  <w:noLineBreaksBefore w:lang="zh-CN" w:val="!%),.:;&gt;?]}¢¨°·ˇˉ―‖’”…‰′″›℃∶、。〃〉》」』】〕〗〞︶︺︾﹀﹄﹚﹜﹞！＂％＇），．：；？］｀｜｝～￠"/>
  <w:doNotValidateAgainstSchema/>
  <w:doNotDemarcateInvalidXml/>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docVars>
    <w:docVar w:name="commondata" w:val="eyJoZGlkIjoiMDYyMWZiMGM4MTcwZmZmMmRkMzlhNzU5ZDRjMTEyN2EifQ=="/>
  </w:docVars>
  <w:rsids>
    <w:rsidRoot w:val="00172A27"/>
    <w:rsid w:val="00001E83"/>
    <w:rsid w:val="0000608B"/>
    <w:rsid w:val="000140F9"/>
    <w:rsid w:val="00014FB9"/>
    <w:rsid w:val="000157A1"/>
    <w:rsid w:val="000158DE"/>
    <w:rsid w:val="00015CC2"/>
    <w:rsid w:val="00016F6F"/>
    <w:rsid w:val="000206EE"/>
    <w:rsid w:val="00024E31"/>
    <w:rsid w:val="00030552"/>
    <w:rsid w:val="0003402F"/>
    <w:rsid w:val="000532E1"/>
    <w:rsid w:val="00061C0F"/>
    <w:rsid w:val="00063487"/>
    <w:rsid w:val="00073F9E"/>
    <w:rsid w:val="0007478F"/>
    <w:rsid w:val="00077B98"/>
    <w:rsid w:val="00083F99"/>
    <w:rsid w:val="00086796"/>
    <w:rsid w:val="0009030C"/>
    <w:rsid w:val="00091615"/>
    <w:rsid w:val="0009611F"/>
    <w:rsid w:val="000A03D0"/>
    <w:rsid w:val="000A4C46"/>
    <w:rsid w:val="000A65A0"/>
    <w:rsid w:val="000A6F14"/>
    <w:rsid w:val="000A7A07"/>
    <w:rsid w:val="000B0C65"/>
    <w:rsid w:val="000C1B45"/>
    <w:rsid w:val="000D37DD"/>
    <w:rsid w:val="000D565F"/>
    <w:rsid w:val="000E5F95"/>
    <w:rsid w:val="000F1B48"/>
    <w:rsid w:val="000F4FC8"/>
    <w:rsid w:val="00100150"/>
    <w:rsid w:val="00103253"/>
    <w:rsid w:val="001049FB"/>
    <w:rsid w:val="00104D2B"/>
    <w:rsid w:val="00107739"/>
    <w:rsid w:val="00114275"/>
    <w:rsid w:val="00114BF3"/>
    <w:rsid w:val="00115B87"/>
    <w:rsid w:val="001205BC"/>
    <w:rsid w:val="001225BE"/>
    <w:rsid w:val="00127021"/>
    <w:rsid w:val="00127719"/>
    <w:rsid w:val="00131CEB"/>
    <w:rsid w:val="00135EAA"/>
    <w:rsid w:val="00136BDA"/>
    <w:rsid w:val="001548FF"/>
    <w:rsid w:val="00160B2B"/>
    <w:rsid w:val="00167AB3"/>
    <w:rsid w:val="00172170"/>
    <w:rsid w:val="00172A27"/>
    <w:rsid w:val="00185197"/>
    <w:rsid w:val="0018709C"/>
    <w:rsid w:val="00194BDA"/>
    <w:rsid w:val="00195B4F"/>
    <w:rsid w:val="001C0290"/>
    <w:rsid w:val="001C11EF"/>
    <w:rsid w:val="001D5A63"/>
    <w:rsid w:val="0021597D"/>
    <w:rsid w:val="002312C0"/>
    <w:rsid w:val="002445E1"/>
    <w:rsid w:val="00244873"/>
    <w:rsid w:val="002459BB"/>
    <w:rsid w:val="00253FC8"/>
    <w:rsid w:val="00260D8C"/>
    <w:rsid w:val="0026534A"/>
    <w:rsid w:val="00274AA5"/>
    <w:rsid w:val="00275BE2"/>
    <w:rsid w:val="002846FF"/>
    <w:rsid w:val="00285D1E"/>
    <w:rsid w:val="00287340"/>
    <w:rsid w:val="00287AA2"/>
    <w:rsid w:val="00290D43"/>
    <w:rsid w:val="0029588F"/>
    <w:rsid w:val="00296188"/>
    <w:rsid w:val="002B7670"/>
    <w:rsid w:val="002C1354"/>
    <w:rsid w:val="002C296B"/>
    <w:rsid w:val="002C2DEF"/>
    <w:rsid w:val="002D2938"/>
    <w:rsid w:val="002D5CD8"/>
    <w:rsid w:val="002E3DE0"/>
    <w:rsid w:val="002E5AF0"/>
    <w:rsid w:val="002E7985"/>
    <w:rsid w:val="002F5672"/>
    <w:rsid w:val="0031160F"/>
    <w:rsid w:val="0031444D"/>
    <w:rsid w:val="003204CD"/>
    <w:rsid w:val="00322CAD"/>
    <w:rsid w:val="00330E3F"/>
    <w:rsid w:val="0033257A"/>
    <w:rsid w:val="00332E72"/>
    <w:rsid w:val="0033611A"/>
    <w:rsid w:val="00341252"/>
    <w:rsid w:val="003423F6"/>
    <w:rsid w:val="003449E4"/>
    <w:rsid w:val="00347ABC"/>
    <w:rsid w:val="003613D5"/>
    <w:rsid w:val="003679CC"/>
    <w:rsid w:val="003720D9"/>
    <w:rsid w:val="00375AD2"/>
    <w:rsid w:val="003813D4"/>
    <w:rsid w:val="0039379E"/>
    <w:rsid w:val="00393BCF"/>
    <w:rsid w:val="003941FD"/>
    <w:rsid w:val="003A3E4C"/>
    <w:rsid w:val="003B1B8B"/>
    <w:rsid w:val="003C0FF9"/>
    <w:rsid w:val="003C2A04"/>
    <w:rsid w:val="003C514D"/>
    <w:rsid w:val="003E0572"/>
    <w:rsid w:val="003E5D4D"/>
    <w:rsid w:val="003E61EF"/>
    <w:rsid w:val="00404F56"/>
    <w:rsid w:val="00406FE7"/>
    <w:rsid w:val="0041306A"/>
    <w:rsid w:val="00417683"/>
    <w:rsid w:val="004259D7"/>
    <w:rsid w:val="004315EF"/>
    <w:rsid w:val="004331B3"/>
    <w:rsid w:val="00436F07"/>
    <w:rsid w:val="00440D46"/>
    <w:rsid w:val="00450503"/>
    <w:rsid w:val="004512A3"/>
    <w:rsid w:val="004540F7"/>
    <w:rsid w:val="00455F91"/>
    <w:rsid w:val="00461B55"/>
    <w:rsid w:val="00465E1A"/>
    <w:rsid w:val="0047677E"/>
    <w:rsid w:val="00495DF2"/>
    <w:rsid w:val="004B4D6C"/>
    <w:rsid w:val="004B4DAD"/>
    <w:rsid w:val="004B58B3"/>
    <w:rsid w:val="004B61DD"/>
    <w:rsid w:val="004B7530"/>
    <w:rsid w:val="004D595F"/>
    <w:rsid w:val="004E31D7"/>
    <w:rsid w:val="004E6489"/>
    <w:rsid w:val="004E7D35"/>
    <w:rsid w:val="00505BAA"/>
    <w:rsid w:val="00510A5E"/>
    <w:rsid w:val="00520A63"/>
    <w:rsid w:val="005247F7"/>
    <w:rsid w:val="005303D0"/>
    <w:rsid w:val="00533FD7"/>
    <w:rsid w:val="00534330"/>
    <w:rsid w:val="005355FF"/>
    <w:rsid w:val="0055155C"/>
    <w:rsid w:val="00555184"/>
    <w:rsid w:val="005604C7"/>
    <w:rsid w:val="005630E8"/>
    <w:rsid w:val="00564273"/>
    <w:rsid w:val="0056480E"/>
    <w:rsid w:val="00567E68"/>
    <w:rsid w:val="00576CDD"/>
    <w:rsid w:val="005913F6"/>
    <w:rsid w:val="00594A49"/>
    <w:rsid w:val="005A4532"/>
    <w:rsid w:val="005A7FB6"/>
    <w:rsid w:val="005B28FD"/>
    <w:rsid w:val="005C4EF7"/>
    <w:rsid w:val="005C65D2"/>
    <w:rsid w:val="005D583F"/>
    <w:rsid w:val="005D5D4D"/>
    <w:rsid w:val="005D6BE0"/>
    <w:rsid w:val="005E4F5B"/>
    <w:rsid w:val="005E58DA"/>
    <w:rsid w:val="005F4AE9"/>
    <w:rsid w:val="00605EDB"/>
    <w:rsid w:val="00607563"/>
    <w:rsid w:val="006105A4"/>
    <w:rsid w:val="006133F1"/>
    <w:rsid w:val="00613C47"/>
    <w:rsid w:val="00620CAC"/>
    <w:rsid w:val="00633893"/>
    <w:rsid w:val="00633FED"/>
    <w:rsid w:val="00636455"/>
    <w:rsid w:val="00640FD7"/>
    <w:rsid w:val="0064157E"/>
    <w:rsid w:val="006512C9"/>
    <w:rsid w:val="00651331"/>
    <w:rsid w:val="0065410F"/>
    <w:rsid w:val="00672A9B"/>
    <w:rsid w:val="00675E1C"/>
    <w:rsid w:val="00676037"/>
    <w:rsid w:val="00684C0C"/>
    <w:rsid w:val="006A214C"/>
    <w:rsid w:val="006A76E4"/>
    <w:rsid w:val="006B03BF"/>
    <w:rsid w:val="006B7114"/>
    <w:rsid w:val="006C0820"/>
    <w:rsid w:val="006E21E9"/>
    <w:rsid w:val="006E5AF2"/>
    <w:rsid w:val="006F336F"/>
    <w:rsid w:val="007007B6"/>
    <w:rsid w:val="00700A32"/>
    <w:rsid w:val="00703976"/>
    <w:rsid w:val="00720D80"/>
    <w:rsid w:val="00724D6C"/>
    <w:rsid w:val="007253BF"/>
    <w:rsid w:val="00725D76"/>
    <w:rsid w:val="00733BBE"/>
    <w:rsid w:val="00737444"/>
    <w:rsid w:val="0076217F"/>
    <w:rsid w:val="00772D6B"/>
    <w:rsid w:val="00776AF9"/>
    <w:rsid w:val="00790656"/>
    <w:rsid w:val="00795D68"/>
    <w:rsid w:val="007A7FD9"/>
    <w:rsid w:val="007B5C21"/>
    <w:rsid w:val="007C0214"/>
    <w:rsid w:val="007C356B"/>
    <w:rsid w:val="007D18F4"/>
    <w:rsid w:val="007D385E"/>
    <w:rsid w:val="007E565C"/>
    <w:rsid w:val="00804DB3"/>
    <w:rsid w:val="00805A7F"/>
    <w:rsid w:val="0080678A"/>
    <w:rsid w:val="00807921"/>
    <w:rsid w:val="00824A83"/>
    <w:rsid w:val="00840E55"/>
    <w:rsid w:val="00842942"/>
    <w:rsid w:val="00843D56"/>
    <w:rsid w:val="0084630E"/>
    <w:rsid w:val="008504E7"/>
    <w:rsid w:val="00857495"/>
    <w:rsid w:val="00864063"/>
    <w:rsid w:val="008763DB"/>
    <w:rsid w:val="00876BFA"/>
    <w:rsid w:val="008777FD"/>
    <w:rsid w:val="0088707D"/>
    <w:rsid w:val="008878F3"/>
    <w:rsid w:val="00893286"/>
    <w:rsid w:val="00895A1A"/>
    <w:rsid w:val="008A73DF"/>
    <w:rsid w:val="008B0466"/>
    <w:rsid w:val="008B5062"/>
    <w:rsid w:val="008B6EBF"/>
    <w:rsid w:val="008C5C37"/>
    <w:rsid w:val="008D08BA"/>
    <w:rsid w:val="008E13A8"/>
    <w:rsid w:val="008E27AF"/>
    <w:rsid w:val="008E42D1"/>
    <w:rsid w:val="008F7091"/>
    <w:rsid w:val="008F7B16"/>
    <w:rsid w:val="009113CF"/>
    <w:rsid w:val="0092424F"/>
    <w:rsid w:val="009356C5"/>
    <w:rsid w:val="00947C0F"/>
    <w:rsid w:val="0095395A"/>
    <w:rsid w:val="009546B2"/>
    <w:rsid w:val="00957715"/>
    <w:rsid w:val="00965427"/>
    <w:rsid w:val="00965F19"/>
    <w:rsid w:val="00967DCE"/>
    <w:rsid w:val="0097030E"/>
    <w:rsid w:val="009820D3"/>
    <w:rsid w:val="00982D4B"/>
    <w:rsid w:val="009837E8"/>
    <w:rsid w:val="00995FA7"/>
    <w:rsid w:val="009A3C42"/>
    <w:rsid w:val="009B1DA3"/>
    <w:rsid w:val="009D2196"/>
    <w:rsid w:val="009D472E"/>
    <w:rsid w:val="009D5334"/>
    <w:rsid w:val="009D71F8"/>
    <w:rsid w:val="009E11C1"/>
    <w:rsid w:val="00A0139E"/>
    <w:rsid w:val="00A124B8"/>
    <w:rsid w:val="00A35F25"/>
    <w:rsid w:val="00A363F1"/>
    <w:rsid w:val="00A366A9"/>
    <w:rsid w:val="00A374E3"/>
    <w:rsid w:val="00A421BE"/>
    <w:rsid w:val="00A424FF"/>
    <w:rsid w:val="00A44D04"/>
    <w:rsid w:val="00A454CB"/>
    <w:rsid w:val="00A61073"/>
    <w:rsid w:val="00A73DFE"/>
    <w:rsid w:val="00A8105B"/>
    <w:rsid w:val="00A83B79"/>
    <w:rsid w:val="00A84BE5"/>
    <w:rsid w:val="00A93E72"/>
    <w:rsid w:val="00AA006D"/>
    <w:rsid w:val="00AA3958"/>
    <w:rsid w:val="00AA7550"/>
    <w:rsid w:val="00AB084D"/>
    <w:rsid w:val="00AD3101"/>
    <w:rsid w:val="00AD3A5C"/>
    <w:rsid w:val="00AE30BF"/>
    <w:rsid w:val="00AF3AE0"/>
    <w:rsid w:val="00AF3CD5"/>
    <w:rsid w:val="00AF4944"/>
    <w:rsid w:val="00AF7627"/>
    <w:rsid w:val="00B03E7A"/>
    <w:rsid w:val="00B122D7"/>
    <w:rsid w:val="00B13E8D"/>
    <w:rsid w:val="00B2571D"/>
    <w:rsid w:val="00B2653D"/>
    <w:rsid w:val="00B32039"/>
    <w:rsid w:val="00B338D0"/>
    <w:rsid w:val="00B35C00"/>
    <w:rsid w:val="00B42819"/>
    <w:rsid w:val="00B53FED"/>
    <w:rsid w:val="00B628AF"/>
    <w:rsid w:val="00B72ED5"/>
    <w:rsid w:val="00B827FD"/>
    <w:rsid w:val="00B90627"/>
    <w:rsid w:val="00BA16AC"/>
    <w:rsid w:val="00BA2FD3"/>
    <w:rsid w:val="00BA31ED"/>
    <w:rsid w:val="00BA5535"/>
    <w:rsid w:val="00BA6435"/>
    <w:rsid w:val="00BA717B"/>
    <w:rsid w:val="00BB17CB"/>
    <w:rsid w:val="00BB3586"/>
    <w:rsid w:val="00BD026C"/>
    <w:rsid w:val="00BD6B0B"/>
    <w:rsid w:val="00BE1E53"/>
    <w:rsid w:val="00BE56D9"/>
    <w:rsid w:val="00C107D4"/>
    <w:rsid w:val="00C30E66"/>
    <w:rsid w:val="00C347F4"/>
    <w:rsid w:val="00C40A23"/>
    <w:rsid w:val="00C41F4C"/>
    <w:rsid w:val="00C45B24"/>
    <w:rsid w:val="00C50052"/>
    <w:rsid w:val="00C50195"/>
    <w:rsid w:val="00C50B0F"/>
    <w:rsid w:val="00C83E0B"/>
    <w:rsid w:val="00C86E7D"/>
    <w:rsid w:val="00C90B5D"/>
    <w:rsid w:val="00C91617"/>
    <w:rsid w:val="00C92B44"/>
    <w:rsid w:val="00C94AB1"/>
    <w:rsid w:val="00CA4F5F"/>
    <w:rsid w:val="00CA6C6F"/>
    <w:rsid w:val="00CB0549"/>
    <w:rsid w:val="00CB19EE"/>
    <w:rsid w:val="00CC0242"/>
    <w:rsid w:val="00CD6D19"/>
    <w:rsid w:val="00CF4861"/>
    <w:rsid w:val="00D01ADF"/>
    <w:rsid w:val="00D0210D"/>
    <w:rsid w:val="00D11AD2"/>
    <w:rsid w:val="00D3064F"/>
    <w:rsid w:val="00D32882"/>
    <w:rsid w:val="00D40E06"/>
    <w:rsid w:val="00D4776A"/>
    <w:rsid w:val="00D62912"/>
    <w:rsid w:val="00D707F2"/>
    <w:rsid w:val="00D71C7E"/>
    <w:rsid w:val="00D856C6"/>
    <w:rsid w:val="00DB3D80"/>
    <w:rsid w:val="00DC5D1C"/>
    <w:rsid w:val="00DC799D"/>
    <w:rsid w:val="00DD12FA"/>
    <w:rsid w:val="00DD580F"/>
    <w:rsid w:val="00DD5F98"/>
    <w:rsid w:val="00DE5E5F"/>
    <w:rsid w:val="00DF0C1D"/>
    <w:rsid w:val="00DF6D0C"/>
    <w:rsid w:val="00E02383"/>
    <w:rsid w:val="00E02D7B"/>
    <w:rsid w:val="00E21697"/>
    <w:rsid w:val="00E21B19"/>
    <w:rsid w:val="00E22B8D"/>
    <w:rsid w:val="00E24101"/>
    <w:rsid w:val="00E25E0D"/>
    <w:rsid w:val="00E27E53"/>
    <w:rsid w:val="00E30047"/>
    <w:rsid w:val="00E308B4"/>
    <w:rsid w:val="00E33BE3"/>
    <w:rsid w:val="00E42CDC"/>
    <w:rsid w:val="00E532F2"/>
    <w:rsid w:val="00E665A2"/>
    <w:rsid w:val="00E66A73"/>
    <w:rsid w:val="00E74581"/>
    <w:rsid w:val="00E84E4C"/>
    <w:rsid w:val="00EA03FB"/>
    <w:rsid w:val="00EB41A1"/>
    <w:rsid w:val="00EC1D60"/>
    <w:rsid w:val="00EC5AC4"/>
    <w:rsid w:val="00EE77BD"/>
    <w:rsid w:val="00EF1E4A"/>
    <w:rsid w:val="00EF439D"/>
    <w:rsid w:val="00EF4AA0"/>
    <w:rsid w:val="00EF50CE"/>
    <w:rsid w:val="00EF56CF"/>
    <w:rsid w:val="00F02266"/>
    <w:rsid w:val="00F02C56"/>
    <w:rsid w:val="00F02F43"/>
    <w:rsid w:val="00F04F6B"/>
    <w:rsid w:val="00F114EF"/>
    <w:rsid w:val="00F14CB7"/>
    <w:rsid w:val="00F41819"/>
    <w:rsid w:val="00F54CF2"/>
    <w:rsid w:val="00F55D2C"/>
    <w:rsid w:val="00F5624C"/>
    <w:rsid w:val="00F5627B"/>
    <w:rsid w:val="00F62E5D"/>
    <w:rsid w:val="00F63522"/>
    <w:rsid w:val="00F71EAF"/>
    <w:rsid w:val="00F7315A"/>
    <w:rsid w:val="00FA3824"/>
    <w:rsid w:val="00FA4414"/>
    <w:rsid w:val="00FA53CE"/>
    <w:rsid w:val="00FA7E1A"/>
    <w:rsid w:val="00FB3351"/>
    <w:rsid w:val="00FB6046"/>
    <w:rsid w:val="00FC35DB"/>
    <w:rsid w:val="00FC540B"/>
    <w:rsid w:val="00FD05BB"/>
    <w:rsid w:val="00FD4F06"/>
    <w:rsid w:val="00FD5233"/>
    <w:rsid w:val="00FD5660"/>
    <w:rsid w:val="00FD6492"/>
    <w:rsid w:val="00FE3873"/>
    <w:rsid w:val="00FE6A5C"/>
    <w:rsid w:val="08B74E7E"/>
    <w:rsid w:val="179E5B84"/>
    <w:rsid w:val="1A7E7F69"/>
    <w:rsid w:val="241F266B"/>
    <w:rsid w:val="2BE635B4"/>
    <w:rsid w:val="307B334D"/>
    <w:rsid w:val="41015D84"/>
    <w:rsid w:val="53C74F8A"/>
    <w:rsid w:val="63646273"/>
    <w:rsid w:val="6EEA0CD3"/>
  </w:rsids>
  <m:mathPr>
    <m:mathFont m:val="Cambria Math"/>
    <m:brkBin m:val="before"/>
    <m:brkBinSub m:val="--"/>
    <m:smallFrac m:val="0"/>
    <m:dispDef/>
    <m:lMargin m:val="0"/>
    <m:rMargin m:val="0"/>
    <m:defJc m:val="centerGroup"/>
    <m:wrapIndent m:val="1440"/>
    <m:intLim m:val="subSup"/>
    <m:naryLim m:val="undOvr"/>
  </m:mathPr>
  <w:doNotAutoCompressPictures/>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nhideWhenUsed="0" w:uiPriority="99" w:semiHidden="0" w:name="heading 2"/>
    <w:lsdException w:qFormat="1" w:uiPriority="0" w:name="heading 3" w:locked="1"/>
    <w:lsdException w:qFormat="1" w:uiPriority="0" w:name="heading 4" w:locked="1"/>
    <w:lsdException w:qFormat="1" w:uiPriority="0" w:name="heading 5" w:locked="1"/>
    <w:lsdException w:qFormat="1" w:uiPriority="0" w:name="heading 6" w:locked="1"/>
    <w:lsdException w:qFormat="1" w:uiPriority="0" w:name="heading 7" w:locked="1"/>
    <w:lsdException w:qFormat="1" w:uiPriority="0" w:name="heading 8" w:locked="1"/>
    <w:lsdException w:qFormat="1" w:uiPriority="0" w:name="heading 9" w:locked="1"/>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nhideWhenUsed="0" w:uiPriority="99" w:semiHidden="0" w:name="toc 1"/>
    <w:lsdException w:unhideWhenUsed="0" w:uiPriority="0" w:semiHidden="0" w:name="toc 2" w:locked="1"/>
    <w:lsdException w:unhideWhenUsed="0" w:uiPriority="0" w:semiHidden="0" w:name="toc 3" w:locked="1"/>
    <w:lsdException w:unhideWhenUsed="0" w:uiPriority="0" w:semiHidden="0" w:name="toc 4" w:locked="1"/>
    <w:lsdException w:unhideWhenUsed="0" w:uiPriority="0" w:semiHidden="0" w:name="toc 5" w:locked="1"/>
    <w:lsdException w:unhideWhenUsed="0" w:uiPriority="0" w:semiHidden="0" w:name="toc 6" w:locked="1"/>
    <w:lsdException w:unhideWhenUsed="0" w:uiPriority="0" w:semiHidden="0" w:name="toc 7" w:locked="1"/>
    <w:lsdException w:unhideWhenUsed="0" w:uiPriority="0" w:semiHidden="0" w:name="toc 8" w:locked="1"/>
    <w:lsdException w:unhideWhenUsed="0" w:uiPriority="0" w:semiHidden="0" w:name="toc 9" w:locked="1"/>
    <w:lsdException w:unhideWhenUsed="0" w:uiPriority="99" w:name="Normal Indent"/>
    <w:lsdException w:uiPriority="99" w:name="footnote text"/>
    <w:lsdException w:unhideWhenUsed="0" w:uiPriority="99" w:semiHidden="0" w:name="annotation text"/>
    <w:lsdException w:unhideWhenUsed="0" w:uiPriority="99" w:semiHidden="0" w:name="header"/>
    <w:lsdException w:unhideWhenUsed="0" w:uiPriority="99" w:semiHidden="0" w:name="footer"/>
    <w:lsdException w:uiPriority="99" w:name="index heading"/>
    <w:lsdException w:qFormat="1" w:uiPriority="0" w:name="caption" w:locked="1"/>
    <w:lsdException w:uiPriority="99" w:name="table of figures"/>
    <w:lsdException w:uiPriority="99" w:name="envelope address"/>
    <w:lsdException w:uiPriority="99" w:name="envelope return"/>
    <w:lsdException w:uiPriority="99" w:name="footnote reference"/>
    <w:lsdException w:qFormat="1" w:unhideWhenUsed="0" w:uiPriority="99" w:semiHidden="0" w:name="annotation reference"/>
    <w:lsdException w:uiPriority="99" w:name="line number"/>
    <w:lsdException w:unhideWhenUsed="0" w:uiPriority="99"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ocked="1"/>
    <w:lsdException w:uiPriority="99" w:name="Closing"/>
    <w:lsdException w:uiPriority="99" w:name="Signature"/>
    <w:lsdException w:unhideWhenUsed="0" w:uiPriority="99" w:name="Default Paragraph Font"/>
    <w:lsdException w:uiPriority="99" w:name="Body Text"/>
    <w:lsdException w:unhideWhenUsed="0" w:uiPriority="99"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ocked="1"/>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nhideWhenUsed="0" w:uiPriority="99" w:semiHidden="0" w:name="Body Text Indent 2"/>
    <w:lsdException w:unhideWhenUsed="0" w:uiPriority="99" w:semiHidden="0" w:name="Body Text Indent 3"/>
    <w:lsdException w:uiPriority="99" w:name="Block Text"/>
    <w:lsdException w:unhideWhenUsed="0" w:uiPriority="99" w:semiHidden="0" w:name="Hyperlink"/>
    <w:lsdException w:uiPriority="99" w:name="FollowedHyperlink"/>
    <w:lsdException w:qFormat="1" w:unhideWhenUsed="0" w:uiPriority="0" w:semiHidden="0" w:name="Strong" w:locked="1"/>
    <w:lsdException w:qFormat="1" w:unhideWhenUsed="0" w:uiPriority="0" w:semiHidden="0" w:name="Emphasis" w:locked="1"/>
    <w:lsdException w:unhideWhenUsed="0" w:uiPriority="99" w:name="Document Map"/>
    <w:lsdException w:unhideWhenUsed="0" w:uiPriority="99" w:semiHidden="0" w:name="Plain Text"/>
    <w:lsdException w:uiPriority="99" w:name="E-mail Signature"/>
    <w:lsdException w:unhideWhenUsed="0"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nhideWhenUsed="0"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nhideWhenUsed="0" w:uiPriority="99" w:semiHidden="0" w:name="Balloon Text"/>
    <w:lsdException w:unhideWhenUsed="0" w:uiPriority="9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link w:val="23"/>
    <w:qFormat/>
    <w:uiPriority w:val="99"/>
    <w:pPr>
      <w:keepNext/>
      <w:keepLines/>
      <w:spacing w:before="340" w:after="330" w:line="578" w:lineRule="auto"/>
      <w:outlineLvl w:val="0"/>
    </w:pPr>
    <w:rPr>
      <w:b/>
      <w:bCs/>
      <w:kern w:val="44"/>
      <w:sz w:val="44"/>
      <w:szCs w:val="44"/>
    </w:rPr>
  </w:style>
  <w:style w:type="paragraph" w:styleId="3">
    <w:name w:val="heading 2"/>
    <w:basedOn w:val="1"/>
    <w:next w:val="1"/>
    <w:link w:val="24"/>
    <w:qFormat/>
    <w:uiPriority w:val="99"/>
    <w:pPr>
      <w:keepNext/>
      <w:keepLines/>
      <w:spacing w:before="260" w:after="260" w:line="416" w:lineRule="auto"/>
      <w:outlineLvl w:val="1"/>
    </w:pPr>
    <w:rPr>
      <w:rFonts w:ascii="Arial" w:hAnsi="Arial" w:eastAsia="黑体"/>
      <w:b/>
      <w:bCs/>
      <w:sz w:val="32"/>
      <w:szCs w:val="32"/>
    </w:rPr>
  </w:style>
  <w:style w:type="character" w:default="1" w:styleId="19">
    <w:name w:val="Default Paragraph Font"/>
    <w:semiHidden/>
    <w:uiPriority w:val="99"/>
  </w:style>
  <w:style w:type="table" w:default="1" w:styleId="17">
    <w:name w:val="Normal Table"/>
    <w:semiHidden/>
    <w:unhideWhenUsed/>
    <w:qFormat/>
    <w:uiPriority w:val="99"/>
    <w:tblPr>
      <w:tblCellMar>
        <w:top w:w="0" w:type="dxa"/>
        <w:left w:w="108" w:type="dxa"/>
        <w:bottom w:w="0" w:type="dxa"/>
        <w:right w:w="108" w:type="dxa"/>
      </w:tblCellMar>
    </w:tblPr>
  </w:style>
  <w:style w:type="paragraph" w:styleId="4">
    <w:name w:val="Normal Indent"/>
    <w:basedOn w:val="1"/>
    <w:semiHidden/>
    <w:uiPriority w:val="99"/>
    <w:rPr>
      <w:szCs w:val="20"/>
    </w:rPr>
  </w:style>
  <w:style w:type="paragraph" w:styleId="5">
    <w:name w:val="Document Map"/>
    <w:basedOn w:val="1"/>
    <w:link w:val="25"/>
    <w:semiHidden/>
    <w:uiPriority w:val="99"/>
    <w:pPr>
      <w:shd w:val="clear" w:color="auto" w:fill="000080"/>
    </w:pPr>
  </w:style>
  <w:style w:type="paragraph" w:styleId="6">
    <w:name w:val="annotation text"/>
    <w:basedOn w:val="1"/>
    <w:link w:val="26"/>
    <w:uiPriority w:val="99"/>
    <w:pPr>
      <w:jc w:val="left"/>
    </w:pPr>
  </w:style>
  <w:style w:type="paragraph" w:styleId="7">
    <w:name w:val="Body Text Indent"/>
    <w:basedOn w:val="1"/>
    <w:link w:val="27"/>
    <w:uiPriority w:val="99"/>
    <w:pPr>
      <w:spacing w:line="360" w:lineRule="auto"/>
      <w:ind w:firstLine="480" w:firstLineChars="200"/>
    </w:pPr>
    <w:rPr>
      <w:sz w:val="24"/>
      <w:szCs w:val="28"/>
    </w:rPr>
  </w:style>
  <w:style w:type="paragraph" w:styleId="8">
    <w:name w:val="Plain Text"/>
    <w:basedOn w:val="1"/>
    <w:link w:val="28"/>
    <w:uiPriority w:val="99"/>
    <w:rPr>
      <w:rFonts w:ascii="宋体" w:hAnsi="Courier New"/>
      <w:szCs w:val="21"/>
    </w:rPr>
  </w:style>
  <w:style w:type="paragraph" w:styleId="9">
    <w:name w:val="Body Text Indent 2"/>
    <w:basedOn w:val="1"/>
    <w:link w:val="29"/>
    <w:uiPriority w:val="99"/>
    <w:pPr>
      <w:spacing w:line="360" w:lineRule="auto"/>
      <w:ind w:firstLine="482"/>
    </w:pPr>
    <w:rPr>
      <w:sz w:val="24"/>
    </w:rPr>
  </w:style>
  <w:style w:type="paragraph" w:styleId="10">
    <w:name w:val="Balloon Text"/>
    <w:basedOn w:val="1"/>
    <w:link w:val="30"/>
    <w:uiPriority w:val="99"/>
    <w:rPr>
      <w:sz w:val="18"/>
      <w:szCs w:val="18"/>
    </w:rPr>
  </w:style>
  <w:style w:type="paragraph" w:styleId="11">
    <w:name w:val="footer"/>
    <w:basedOn w:val="1"/>
    <w:link w:val="31"/>
    <w:uiPriority w:val="99"/>
    <w:pPr>
      <w:tabs>
        <w:tab w:val="center" w:pos="4153"/>
        <w:tab w:val="right" w:pos="8306"/>
      </w:tabs>
      <w:snapToGrid w:val="0"/>
      <w:jc w:val="left"/>
    </w:pPr>
    <w:rPr>
      <w:sz w:val="18"/>
      <w:szCs w:val="18"/>
    </w:rPr>
  </w:style>
  <w:style w:type="paragraph" w:styleId="12">
    <w:name w:val="header"/>
    <w:basedOn w:val="1"/>
    <w:link w:val="32"/>
    <w:uiPriority w:val="99"/>
    <w:pPr>
      <w:pBdr>
        <w:bottom w:val="single" w:color="auto" w:sz="6" w:space="1"/>
      </w:pBdr>
      <w:tabs>
        <w:tab w:val="center" w:pos="4153"/>
        <w:tab w:val="right" w:pos="8306"/>
      </w:tabs>
      <w:snapToGrid w:val="0"/>
      <w:jc w:val="center"/>
    </w:pPr>
    <w:rPr>
      <w:sz w:val="18"/>
      <w:szCs w:val="18"/>
    </w:rPr>
  </w:style>
  <w:style w:type="paragraph" w:styleId="13">
    <w:name w:val="toc 1"/>
    <w:basedOn w:val="1"/>
    <w:next w:val="1"/>
    <w:uiPriority w:val="99"/>
    <w:pPr>
      <w:tabs>
        <w:tab w:val="right" w:leader="dot" w:pos="8296"/>
      </w:tabs>
    </w:pPr>
  </w:style>
  <w:style w:type="paragraph" w:styleId="14">
    <w:name w:val="Body Text Indent 3"/>
    <w:basedOn w:val="1"/>
    <w:link w:val="33"/>
    <w:uiPriority w:val="99"/>
    <w:pPr>
      <w:ind w:left="420" w:leftChars="200"/>
    </w:pPr>
    <w:rPr>
      <w:sz w:val="16"/>
      <w:szCs w:val="16"/>
    </w:rPr>
  </w:style>
  <w:style w:type="paragraph" w:styleId="15">
    <w:name w:val="Normal (Web)"/>
    <w:basedOn w:val="1"/>
    <w:uiPriority w:val="99"/>
    <w:pPr>
      <w:widowControl/>
      <w:spacing w:beforeAutospacing="1" w:afterAutospacing="1"/>
      <w:jc w:val="left"/>
    </w:pPr>
    <w:rPr>
      <w:rFonts w:ascii="宋体" w:hAnsi="宋体" w:cs="宋体"/>
      <w:kern w:val="0"/>
      <w:sz w:val="24"/>
    </w:rPr>
  </w:style>
  <w:style w:type="paragraph" w:styleId="16">
    <w:name w:val="annotation subject"/>
    <w:basedOn w:val="6"/>
    <w:next w:val="6"/>
    <w:link w:val="34"/>
    <w:uiPriority w:val="99"/>
    <w:rPr>
      <w:b/>
      <w:bCs/>
    </w:rPr>
  </w:style>
  <w:style w:type="table" w:styleId="18">
    <w:name w:val="Table Grid"/>
    <w:basedOn w:val="17"/>
    <w:uiPriority w:val="99"/>
    <w:pPr>
      <w:widowControl w:val="0"/>
      <w:jc w:val="both"/>
    </w:pPr>
    <w:rPr>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20">
    <w:name w:val="page number"/>
    <w:basedOn w:val="19"/>
    <w:uiPriority w:val="99"/>
    <w:rPr>
      <w:rFonts w:cs="Times New Roman"/>
    </w:rPr>
  </w:style>
  <w:style w:type="character" w:styleId="21">
    <w:name w:val="Hyperlink"/>
    <w:basedOn w:val="19"/>
    <w:uiPriority w:val="99"/>
    <w:rPr>
      <w:rFonts w:cs="Times New Roman"/>
      <w:color w:val="0000FF"/>
      <w:u w:val="single"/>
    </w:rPr>
  </w:style>
  <w:style w:type="character" w:styleId="22">
    <w:name w:val="annotation reference"/>
    <w:basedOn w:val="19"/>
    <w:qFormat/>
    <w:uiPriority w:val="99"/>
    <w:rPr>
      <w:rFonts w:cs="Times New Roman"/>
      <w:sz w:val="21"/>
    </w:rPr>
  </w:style>
  <w:style w:type="character" w:customStyle="1" w:styleId="23">
    <w:name w:val="Heading 1 Char"/>
    <w:basedOn w:val="19"/>
    <w:link w:val="2"/>
    <w:locked/>
    <w:uiPriority w:val="99"/>
    <w:rPr>
      <w:rFonts w:eastAsia="宋体"/>
      <w:b/>
      <w:kern w:val="44"/>
      <w:sz w:val="44"/>
      <w:lang w:val="en-US" w:eastAsia="zh-CN"/>
    </w:rPr>
  </w:style>
  <w:style w:type="character" w:customStyle="1" w:styleId="24">
    <w:name w:val="Heading 2 Char"/>
    <w:basedOn w:val="19"/>
    <w:link w:val="3"/>
    <w:semiHidden/>
    <w:uiPriority w:val="9"/>
    <w:rPr>
      <w:rFonts w:asciiTheme="majorHAnsi" w:hAnsiTheme="majorHAnsi" w:eastAsiaTheme="majorEastAsia" w:cstheme="majorBidi"/>
      <w:b/>
      <w:bCs/>
      <w:sz w:val="32"/>
      <w:szCs w:val="32"/>
    </w:rPr>
  </w:style>
  <w:style w:type="character" w:customStyle="1" w:styleId="25">
    <w:name w:val="Document Map Char"/>
    <w:basedOn w:val="19"/>
    <w:link w:val="5"/>
    <w:semiHidden/>
    <w:uiPriority w:val="99"/>
    <w:rPr>
      <w:sz w:val="0"/>
      <w:szCs w:val="0"/>
    </w:rPr>
  </w:style>
  <w:style w:type="character" w:customStyle="1" w:styleId="26">
    <w:name w:val="Comment Text Char"/>
    <w:basedOn w:val="19"/>
    <w:link w:val="6"/>
    <w:semiHidden/>
    <w:uiPriority w:val="99"/>
    <w:rPr>
      <w:szCs w:val="24"/>
    </w:rPr>
  </w:style>
  <w:style w:type="character" w:customStyle="1" w:styleId="27">
    <w:name w:val="Body Text Indent Char"/>
    <w:basedOn w:val="19"/>
    <w:link w:val="7"/>
    <w:semiHidden/>
    <w:uiPriority w:val="99"/>
    <w:rPr>
      <w:szCs w:val="24"/>
    </w:rPr>
  </w:style>
  <w:style w:type="character" w:customStyle="1" w:styleId="28">
    <w:name w:val="Plain Text Char"/>
    <w:basedOn w:val="19"/>
    <w:link w:val="8"/>
    <w:locked/>
    <w:uiPriority w:val="99"/>
    <w:rPr>
      <w:rFonts w:ascii="宋体" w:hAnsi="Courier New"/>
      <w:kern w:val="2"/>
      <w:sz w:val="21"/>
    </w:rPr>
  </w:style>
  <w:style w:type="character" w:customStyle="1" w:styleId="29">
    <w:name w:val="Body Text Indent 2 Char"/>
    <w:basedOn w:val="19"/>
    <w:link w:val="9"/>
    <w:semiHidden/>
    <w:uiPriority w:val="99"/>
    <w:rPr>
      <w:szCs w:val="24"/>
    </w:rPr>
  </w:style>
  <w:style w:type="character" w:customStyle="1" w:styleId="30">
    <w:name w:val="Balloon Text Char"/>
    <w:basedOn w:val="19"/>
    <w:link w:val="10"/>
    <w:semiHidden/>
    <w:uiPriority w:val="99"/>
    <w:rPr>
      <w:sz w:val="0"/>
      <w:szCs w:val="0"/>
    </w:rPr>
  </w:style>
  <w:style w:type="character" w:customStyle="1" w:styleId="31">
    <w:name w:val="Footer Char"/>
    <w:basedOn w:val="19"/>
    <w:link w:val="11"/>
    <w:locked/>
    <w:uiPriority w:val="99"/>
    <w:rPr>
      <w:rFonts w:eastAsia="宋体"/>
      <w:kern w:val="2"/>
      <w:sz w:val="18"/>
      <w:lang w:val="en-US" w:eastAsia="zh-CN"/>
    </w:rPr>
  </w:style>
  <w:style w:type="character" w:customStyle="1" w:styleId="32">
    <w:name w:val="Header Char"/>
    <w:basedOn w:val="19"/>
    <w:link w:val="12"/>
    <w:locked/>
    <w:uiPriority w:val="99"/>
    <w:rPr>
      <w:kern w:val="2"/>
      <w:sz w:val="18"/>
    </w:rPr>
  </w:style>
  <w:style w:type="character" w:customStyle="1" w:styleId="33">
    <w:name w:val="Body Text Indent 3 Char"/>
    <w:basedOn w:val="19"/>
    <w:link w:val="14"/>
    <w:semiHidden/>
    <w:uiPriority w:val="99"/>
    <w:rPr>
      <w:sz w:val="16"/>
      <w:szCs w:val="16"/>
    </w:rPr>
  </w:style>
  <w:style w:type="character" w:customStyle="1" w:styleId="34">
    <w:name w:val="Comment Subject Char"/>
    <w:basedOn w:val="26"/>
    <w:link w:val="16"/>
    <w:semiHidden/>
    <w:uiPriority w:val="99"/>
    <w:rPr>
      <w:b/>
      <w:bCs/>
    </w:rPr>
  </w:style>
  <w:style w:type="paragraph" w:customStyle="1" w:styleId="35">
    <w:name w:val="列出段落"/>
    <w:basedOn w:val="1"/>
    <w:qFormat/>
    <w:uiPriority w:val="99"/>
    <w:pPr>
      <w:ind w:firstLine="420" w:firstLineChars="200"/>
    </w:pPr>
    <w:rPr>
      <w:rFonts w:ascii="Calibri" w:hAnsi="Calibri"/>
      <w:szCs w:val="22"/>
    </w:rPr>
  </w:style>
  <w:style w:type="paragraph" w:customStyle="1" w:styleId="36">
    <w:name w:val="Char"/>
    <w:basedOn w:val="1"/>
    <w:qFormat/>
    <w:uiPriority w:val="99"/>
    <w:pPr>
      <w:widowControl/>
      <w:spacing w:after="160" w:line="240" w:lineRule="exact"/>
      <w:jc w:val="left"/>
    </w:pPr>
    <w:rPr>
      <w:szCs w:val="20"/>
    </w:rPr>
  </w:style>
</w:styles>
</file>

<file path=word/_rels/document.xml.rels><?xml version="1.0" encoding="UTF-8" standalone="yes"?>
<Relationships xmlns="http://schemas.openxmlformats.org/package/2006/relationships"><Relationship Id="rId9" Type="http://schemas.openxmlformats.org/officeDocument/2006/relationships/oleObject" Target="embeddings/oleObject2.bin"/><Relationship Id="rId8" Type="http://schemas.openxmlformats.org/officeDocument/2006/relationships/image" Target="media/image1.wmf"/><Relationship Id="rId7" Type="http://schemas.openxmlformats.org/officeDocument/2006/relationships/oleObject" Target="embeddings/oleObject1.bin"/><Relationship Id="rId6" Type="http://schemas.openxmlformats.org/officeDocument/2006/relationships/theme" Target="theme/theme1.xml"/><Relationship Id="rId5" Type="http://schemas.openxmlformats.org/officeDocument/2006/relationships/footer" Target="footer3.xml"/><Relationship Id="rId40" Type="http://schemas.openxmlformats.org/officeDocument/2006/relationships/fontTable" Target="fontTable.xml"/><Relationship Id="rId4" Type="http://schemas.openxmlformats.org/officeDocument/2006/relationships/footer" Target="footer2.xml"/><Relationship Id="rId39" Type="http://schemas.openxmlformats.org/officeDocument/2006/relationships/image" Target="media/image17.png"/><Relationship Id="rId38" Type="http://schemas.openxmlformats.org/officeDocument/2006/relationships/oleObject" Target="embeddings/oleObject16.bin"/><Relationship Id="rId37" Type="http://schemas.openxmlformats.org/officeDocument/2006/relationships/image" Target="media/image16.wmf"/><Relationship Id="rId36" Type="http://schemas.openxmlformats.org/officeDocument/2006/relationships/image" Target="media/image15.png"/><Relationship Id="rId35" Type="http://schemas.openxmlformats.org/officeDocument/2006/relationships/oleObject" Target="embeddings/oleObject15.bin"/><Relationship Id="rId34" Type="http://schemas.openxmlformats.org/officeDocument/2006/relationships/image" Target="media/image14.png"/><Relationship Id="rId33" Type="http://schemas.openxmlformats.org/officeDocument/2006/relationships/oleObject" Target="embeddings/oleObject14.bin"/><Relationship Id="rId32" Type="http://schemas.openxmlformats.org/officeDocument/2006/relationships/image" Target="media/image13.wmf"/><Relationship Id="rId31" Type="http://schemas.openxmlformats.org/officeDocument/2006/relationships/oleObject" Target="embeddings/oleObject13.bin"/><Relationship Id="rId30" Type="http://schemas.openxmlformats.org/officeDocument/2006/relationships/image" Target="media/image12.wmf"/><Relationship Id="rId3" Type="http://schemas.openxmlformats.org/officeDocument/2006/relationships/footer" Target="footer1.xml"/><Relationship Id="rId29" Type="http://schemas.openxmlformats.org/officeDocument/2006/relationships/oleObject" Target="embeddings/oleObject12.bin"/><Relationship Id="rId28" Type="http://schemas.openxmlformats.org/officeDocument/2006/relationships/image" Target="media/image11.wmf"/><Relationship Id="rId27" Type="http://schemas.openxmlformats.org/officeDocument/2006/relationships/oleObject" Target="embeddings/oleObject11.bin"/><Relationship Id="rId26" Type="http://schemas.openxmlformats.org/officeDocument/2006/relationships/image" Target="media/image10.wmf"/><Relationship Id="rId25" Type="http://schemas.openxmlformats.org/officeDocument/2006/relationships/oleObject" Target="embeddings/oleObject10.bin"/><Relationship Id="rId24" Type="http://schemas.openxmlformats.org/officeDocument/2006/relationships/image" Target="media/image9.wmf"/><Relationship Id="rId23" Type="http://schemas.openxmlformats.org/officeDocument/2006/relationships/oleObject" Target="embeddings/oleObject9.bin"/><Relationship Id="rId22" Type="http://schemas.openxmlformats.org/officeDocument/2006/relationships/image" Target="media/image8.wmf"/><Relationship Id="rId21" Type="http://schemas.openxmlformats.org/officeDocument/2006/relationships/oleObject" Target="embeddings/oleObject8.bin"/><Relationship Id="rId20" Type="http://schemas.openxmlformats.org/officeDocument/2006/relationships/image" Target="media/image7.wmf"/><Relationship Id="rId2" Type="http://schemas.openxmlformats.org/officeDocument/2006/relationships/settings" Target="settings.xml"/><Relationship Id="rId19" Type="http://schemas.openxmlformats.org/officeDocument/2006/relationships/oleObject" Target="embeddings/oleObject7.bin"/><Relationship Id="rId18" Type="http://schemas.openxmlformats.org/officeDocument/2006/relationships/image" Target="media/image6.wmf"/><Relationship Id="rId17" Type="http://schemas.openxmlformats.org/officeDocument/2006/relationships/oleObject" Target="embeddings/oleObject6.bin"/><Relationship Id="rId16" Type="http://schemas.openxmlformats.org/officeDocument/2006/relationships/image" Target="media/image5.wmf"/><Relationship Id="rId15" Type="http://schemas.openxmlformats.org/officeDocument/2006/relationships/oleObject" Target="embeddings/oleObject5.bin"/><Relationship Id="rId14" Type="http://schemas.openxmlformats.org/officeDocument/2006/relationships/image" Target="media/image4.wmf"/><Relationship Id="rId13" Type="http://schemas.openxmlformats.org/officeDocument/2006/relationships/oleObject" Target="embeddings/oleObject4.bin"/><Relationship Id="rId12" Type="http://schemas.openxmlformats.org/officeDocument/2006/relationships/image" Target="media/image3.wmf"/><Relationship Id="rId11" Type="http://schemas.openxmlformats.org/officeDocument/2006/relationships/oleObject" Target="embeddings/oleObject3.bin"/><Relationship Id="rId10" Type="http://schemas.openxmlformats.org/officeDocument/2006/relationships/image" Target="media/image2.wmf"/><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Normal_Wordconv</Template>
  <Pages>12</Pages>
  <Words>3457</Words>
  <Characters>3678</Characters>
  <Lines>0</Lines>
  <Paragraphs>0</Paragraphs>
  <TotalTime>6</TotalTime>
  <ScaleCrop>false</ScaleCrop>
  <LinksUpToDate>false</LinksUpToDate>
  <CharactersWithSpaces>3917</CharactersWithSpaces>
  <Application>WPS Office_11.1.0.14309_F1E327BC-269C-435d-A152-05C5408002CA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2021-07-17T06:36:00Z</dcterms:created>
  <dc:creator>liu</dc:creator>
  <cp:lastModifiedBy>张拓</cp:lastModifiedBy>
  <cp:lastPrinted>2020-07-09T13:58:00Z</cp:lastPrinted>
  <dcterms:modified xsi:type="dcterms:W3CDTF">2023-07-01T06:08:51Z</dcterms:modified>
  <dc:title>消防燃烧学课程教学大纲</dc:title>
  <cp:revision>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2052-11.1.0.14309</vt:lpwstr>
  </property>
  <property fmtid="{D5CDD505-2E9C-101B-9397-08002B2CF9AE}" pid="3" name="ICV">
    <vt:lpwstr>425869AFFE494F6CAFE6508667BD2876</vt:lpwstr>
  </property>
</Properties>
</file>