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outlineLvl w:val="1"/>
        <w:rPr>
          <w:rFonts w:hint="eastAsia" w:ascii="华文中宋" w:hAnsi="华文中宋" w:eastAsia="华文中宋"/>
          <w:b/>
          <w:color w:val="auto"/>
          <w:sz w:val="32"/>
          <w:szCs w:val="32"/>
          <w:lang w:eastAsia="zh-CN"/>
        </w:rPr>
      </w:pPr>
      <w:bookmarkStart w:id="0" w:name="_Toc8684"/>
      <w:bookmarkStart w:id="1" w:name="_Toc29555"/>
      <w:bookmarkStart w:id="2" w:name="_Toc18992"/>
    </w:p>
    <w:p>
      <w:pPr>
        <w:spacing w:line="400" w:lineRule="exact"/>
        <w:jc w:val="center"/>
        <w:outlineLvl w:val="1"/>
        <w:rPr>
          <w:rFonts w:hint="eastAsia" w:ascii="华文中宋" w:hAnsi="华文中宋" w:eastAsia="华文中宋"/>
          <w:b/>
          <w:color w:val="auto"/>
          <w:sz w:val="32"/>
          <w:szCs w:val="32"/>
        </w:rPr>
      </w:pPr>
      <w:bookmarkStart w:id="3" w:name="_GoBack"/>
      <w:r>
        <w:rPr>
          <w:rFonts w:hint="eastAsia" w:ascii="华文中宋" w:hAnsi="华文中宋" w:eastAsia="华文中宋"/>
          <w:b/>
          <w:color w:val="auto"/>
          <w:sz w:val="32"/>
          <w:szCs w:val="32"/>
          <w:lang w:eastAsia="zh-CN"/>
        </w:rPr>
        <w:t>202</w:t>
      </w:r>
      <w:r>
        <w:rPr>
          <w:rFonts w:hint="eastAsia" w:ascii="华文中宋" w:hAnsi="华文中宋" w:eastAsia="华文中宋"/>
          <w:b/>
          <w:color w:val="auto"/>
          <w:sz w:val="32"/>
          <w:szCs w:val="32"/>
          <w:lang w:val="en-US" w:eastAsia="zh-CN"/>
        </w:rPr>
        <w:t>3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年</w:t>
      </w:r>
      <w:r>
        <w:rPr>
          <w:rFonts w:hint="eastAsia" w:ascii="华文中宋" w:hAnsi="华文中宋" w:eastAsia="华文中宋"/>
          <w:b/>
          <w:color w:val="auto"/>
          <w:sz w:val="32"/>
          <w:szCs w:val="32"/>
          <w:lang w:eastAsia="zh-CN"/>
        </w:rPr>
        <w:t>湖北省硕士研究生考试（初试）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成绩复查申请表</w:t>
      </w:r>
      <w:bookmarkEnd w:id="0"/>
      <w:bookmarkEnd w:id="1"/>
      <w:bookmarkEnd w:id="2"/>
    </w:p>
    <w:bookmarkEnd w:id="3"/>
    <w:p>
      <w:pPr>
        <w:rPr>
          <w:rFonts w:hint="eastAsia"/>
          <w:color w:val="auto"/>
          <w:sz w:val="24"/>
        </w:rPr>
      </w:pPr>
    </w:p>
    <w:p>
      <w:pPr>
        <w:rPr>
          <w:rFonts w:hint="eastAsia"/>
          <w:color w:val="auto"/>
          <w:sz w:val="24"/>
        </w:rPr>
      </w:pPr>
    </w:p>
    <w:p>
      <w:pPr>
        <w:rPr>
          <w:rFonts w:hint="eastAsia"/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招生单位代码：</w:t>
      </w:r>
      <w:r>
        <w:rPr>
          <w:rFonts w:hint="eastAsia"/>
          <w:color w:val="auto"/>
          <w:sz w:val="24"/>
          <w:u w:val="single"/>
        </w:rPr>
        <w:t xml:space="preserve">        </w:t>
      </w:r>
      <w:r>
        <w:rPr>
          <w:rFonts w:hint="eastAsia"/>
          <w:color w:val="auto"/>
          <w:sz w:val="24"/>
        </w:rPr>
        <w:t>招生单位名称：</w:t>
      </w:r>
      <w:r>
        <w:rPr>
          <w:rFonts w:hint="eastAsia"/>
          <w:color w:val="auto"/>
          <w:sz w:val="24"/>
          <w:u w:val="single"/>
        </w:rPr>
        <w:t xml:space="preserve">                    </w:t>
      </w:r>
      <w:r>
        <w:rPr>
          <w:rFonts w:hint="eastAsia"/>
          <w:color w:val="auto"/>
          <w:sz w:val="24"/>
        </w:rPr>
        <w:t xml:space="preserve"> 编号：</w:t>
      </w:r>
      <w:r>
        <w:rPr>
          <w:rFonts w:hint="eastAsia"/>
          <w:color w:val="auto"/>
          <w:sz w:val="24"/>
          <w:u w:val="single"/>
        </w:rPr>
        <w:t xml:space="preserve">      </w:t>
      </w:r>
    </w:p>
    <w:p>
      <w:pPr>
        <w:spacing w:line="140" w:lineRule="exact"/>
        <w:rPr>
          <w:rFonts w:hint="eastAsia"/>
          <w:color w:val="auto"/>
          <w:sz w:val="24"/>
        </w:rPr>
      </w:pPr>
    </w:p>
    <w:tbl>
      <w:tblPr>
        <w:tblStyle w:val="2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942"/>
        <w:gridCol w:w="1992"/>
        <w:gridCol w:w="196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考生编号</w:t>
            </w:r>
          </w:p>
        </w:tc>
        <w:tc>
          <w:tcPr>
            <w:tcW w:w="393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08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考试科目</w:t>
            </w: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思想政治理论（</w:t>
            </w:r>
            <w:r>
              <w:rPr>
                <w:rFonts w:hint="eastAsia"/>
                <w:color w:val="auto"/>
                <w:sz w:val="24"/>
                <w:lang w:eastAsia="zh-CN"/>
              </w:rPr>
              <w:t>管理类综合能力</w:t>
            </w:r>
            <w:r>
              <w:rPr>
                <w:rFonts w:hint="eastAsia"/>
                <w:color w:val="auto"/>
                <w:sz w:val="24"/>
              </w:rPr>
              <w:t>）</w:t>
            </w: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外国语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业务课一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业务课二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8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通知成绩</w:t>
            </w: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208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申请复查科目</w:t>
            </w: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1208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招生单位审查意见</w:t>
            </w: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92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</w:tbl>
    <w:p>
      <w:pPr>
        <w:spacing w:before="156" w:beforeLines="50" w:line="400" w:lineRule="exact"/>
        <w:ind w:firstLine="3840" w:firstLineChars="16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填表时间：        年     月    日</w:t>
      </w:r>
    </w:p>
    <w:p>
      <w:pPr>
        <w:spacing w:line="400" w:lineRule="exact"/>
        <w:ind w:firstLine="240" w:firstLineChars="1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>注：考生在“申请复查科目”栏中用“√”选择科目。</w:t>
      </w:r>
    </w:p>
    <w:p>
      <w:pPr>
        <w:spacing w:line="400" w:lineRule="exact"/>
        <w:ind w:firstLine="240" w:firstLineChars="1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</w:rPr>
        <w:t xml:space="preserve">    此表由各招生单位录入计算机后留存。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iODg1MGJjYzk5MzcwZTQ1MzhlN2Y5M2E1MGUwZTcifQ=="/>
  </w:docVars>
  <w:rsids>
    <w:rsidRoot w:val="00000000"/>
    <w:rsid w:val="03F37302"/>
    <w:rsid w:val="57CC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146</Characters>
  <Lines>0</Lines>
  <Paragraphs>0</Paragraphs>
  <TotalTime>6</TotalTime>
  <ScaleCrop>false</ScaleCrop>
  <LinksUpToDate>false</LinksUpToDate>
  <CharactersWithSpaces>202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┏=☞渔夫</cp:lastModifiedBy>
  <dcterms:modified xsi:type="dcterms:W3CDTF">2023-02-06T14:19:26Z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61875ED952E1402E918330D16CDB001F</vt:lpwstr>
  </property>
</Properties>
</file>