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7A" w:rsidRDefault="00A9007A" w:rsidP="00A9007A">
      <w:pPr>
        <w:pStyle w:val="a0"/>
        <w:spacing w:line="579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9007A" w:rsidRDefault="00A9007A" w:rsidP="00A9007A">
      <w:pPr>
        <w:pStyle w:val="a0"/>
        <w:spacing w:line="579" w:lineRule="exact"/>
        <w:ind w:firstLineChars="0" w:firstLine="0"/>
        <w:rPr>
          <w:rFonts w:eastAsia="黑体"/>
          <w:szCs w:val="21"/>
        </w:rPr>
      </w:pPr>
    </w:p>
    <w:p w:rsidR="00A9007A" w:rsidRDefault="00A9007A" w:rsidP="00A9007A">
      <w:pPr>
        <w:spacing w:line="579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公安警察院校体能测试要求和评分标准</w:t>
      </w:r>
    </w:p>
    <w:p w:rsidR="00A9007A" w:rsidRDefault="00A9007A" w:rsidP="00A9007A">
      <w:pPr>
        <w:spacing w:line="579" w:lineRule="exact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（试行）</w:t>
      </w:r>
    </w:p>
    <w:p w:rsidR="00A9007A" w:rsidRDefault="00A9007A" w:rsidP="00A9007A">
      <w:pPr>
        <w:pStyle w:val="a0"/>
      </w:pPr>
    </w:p>
    <w:p w:rsidR="00A9007A" w:rsidRDefault="00A9007A" w:rsidP="00A9007A">
      <w:pPr>
        <w:pStyle w:val="a0"/>
        <w:ind w:firstLine="600"/>
        <w:rPr>
          <w:rFonts w:eastAsia="楷体_GB2312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一、公安警察院校体能测试要求</w:t>
      </w:r>
    </w:p>
    <w:p w:rsidR="00A9007A" w:rsidRDefault="00A9007A" w:rsidP="00A9007A">
      <w:pPr>
        <w:pStyle w:val="a0"/>
        <w:spacing w:line="579" w:lineRule="exact"/>
        <w:ind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</w:t>
      </w:r>
      <w:r>
        <w:rPr>
          <w:rFonts w:ascii="楷体_GB2312" w:eastAsia="楷体_GB2312" w:hAnsi="楷体_GB2312" w:cs="楷体_GB2312"/>
          <w:sz w:val="30"/>
          <w:szCs w:val="30"/>
        </w:rPr>
        <w:t>50</w:t>
      </w:r>
      <w:r>
        <w:rPr>
          <w:rFonts w:ascii="楷体_GB2312" w:eastAsia="楷体_GB2312" w:hAnsi="楷体_GB2312" w:cs="楷体_GB2312" w:hint="eastAsia"/>
          <w:sz w:val="30"/>
          <w:szCs w:val="30"/>
        </w:rPr>
        <w:t>米跑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可测次数：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次。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合格标准：男性</w:t>
      </w:r>
      <w:r>
        <w:rPr>
          <w:rFonts w:eastAsia="仿宋_GB2312"/>
          <w:sz w:val="30"/>
          <w:szCs w:val="30"/>
        </w:rPr>
        <w:t>=9.2</w:t>
      </w:r>
      <w:r>
        <w:rPr>
          <w:rFonts w:eastAsia="仿宋_GB2312" w:hint="eastAsia"/>
          <w:sz w:val="30"/>
          <w:szCs w:val="30"/>
        </w:rPr>
        <w:t>秒，女性</w:t>
      </w:r>
      <w:r>
        <w:rPr>
          <w:rFonts w:eastAsia="仿宋_GB2312"/>
          <w:sz w:val="30"/>
          <w:szCs w:val="30"/>
        </w:rPr>
        <w:t>=10.4</w:t>
      </w:r>
      <w:r>
        <w:rPr>
          <w:rFonts w:eastAsia="仿宋_GB2312" w:hint="eastAsia"/>
          <w:sz w:val="30"/>
          <w:szCs w:val="30"/>
        </w:rPr>
        <w:t>秒。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具体要求：采用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蹲踞式起跑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，可穿钉鞋（钉长不超过</w:t>
      </w:r>
      <w:r>
        <w:rPr>
          <w:rFonts w:ascii="仿宋_GB2312" w:eastAsia="仿宋_GB2312" w:hAnsi="仿宋_GB2312" w:cs="仿宋_GB2312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毫米的塑胶跑道专用钉鞋），可使用起跑器。起跑若二次犯规，取消该项参测资格。</w:t>
      </w:r>
    </w:p>
    <w:p w:rsidR="00A9007A" w:rsidRDefault="00A9007A" w:rsidP="00A9007A">
      <w:pPr>
        <w:pStyle w:val="a0"/>
        <w:spacing w:line="579" w:lineRule="exact"/>
        <w:ind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（二）立定跳远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可测次数：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次。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合格标准：男性</w:t>
      </w:r>
      <w:r>
        <w:rPr>
          <w:rFonts w:eastAsia="仿宋_GB2312"/>
          <w:sz w:val="30"/>
          <w:szCs w:val="30"/>
        </w:rPr>
        <w:t>=205</w:t>
      </w:r>
      <w:r>
        <w:rPr>
          <w:rFonts w:eastAsia="仿宋_GB2312" w:hint="eastAsia"/>
          <w:sz w:val="30"/>
          <w:szCs w:val="30"/>
        </w:rPr>
        <w:t>厘米，女性</w:t>
      </w:r>
      <w:r>
        <w:rPr>
          <w:rFonts w:eastAsia="仿宋_GB2312"/>
          <w:sz w:val="30"/>
          <w:szCs w:val="30"/>
        </w:rPr>
        <w:t>=150</w:t>
      </w:r>
      <w:r>
        <w:rPr>
          <w:rFonts w:eastAsia="仿宋_GB2312" w:hint="eastAsia"/>
          <w:sz w:val="30"/>
          <w:szCs w:val="30"/>
        </w:rPr>
        <w:t>厘米。</w:t>
      </w:r>
      <w:r>
        <w:rPr>
          <w:rFonts w:eastAsia="仿宋_GB2312"/>
          <w:sz w:val="30"/>
          <w:szCs w:val="30"/>
        </w:rPr>
        <w:t xml:space="preserve"> 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具体要求：</w:t>
      </w:r>
      <w:r>
        <w:rPr>
          <w:rFonts w:eastAsia="仿宋_GB2312" w:hint="eastAsia"/>
          <w:sz w:val="30"/>
          <w:szCs w:val="30"/>
        </w:rPr>
        <w:t>考生两脚自然分开站立；站在起跳线后；脚尖不得踩线。两脚原地同时起跳，不得有</w:t>
      </w:r>
      <w:proofErr w:type="gramStart"/>
      <w:r>
        <w:rPr>
          <w:rFonts w:eastAsia="仿宋_GB2312" w:hint="eastAsia"/>
          <w:sz w:val="30"/>
          <w:szCs w:val="30"/>
        </w:rPr>
        <w:t>垫步或</w:t>
      </w:r>
      <w:proofErr w:type="gramEnd"/>
      <w:r>
        <w:rPr>
          <w:rFonts w:eastAsia="仿宋_GB2312" w:hint="eastAsia"/>
          <w:sz w:val="30"/>
          <w:szCs w:val="30"/>
        </w:rPr>
        <w:t>连跳动作。丈量起跳线后沿至</w:t>
      </w:r>
      <w:proofErr w:type="gramStart"/>
      <w:r>
        <w:rPr>
          <w:rFonts w:eastAsia="仿宋_GB2312" w:hint="eastAsia"/>
          <w:sz w:val="30"/>
          <w:szCs w:val="30"/>
        </w:rPr>
        <w:t>最近着</w:t>
      </w:r>
      <w:proofErr w:type="gramEnd"/>
      <w:r>
        <w:rPr>
          <w:rFonts w:eastAsia="仿宋_GB2312" w:hint="eastAsia"/>
          <w:sz w:val="30"/>
          <w:szCs w:val="30"/>
        </w:rPr>
        <w:t>地点后沿的垂直距离。取最好成绩作为最终测试成绩。</w:t>
      </w:r>
    </w:p>
    <w:p w:rsidR="00A9007A" w:rsidRDefault="00A9007A" w:rsidP="00A9007A">
      <w:pPr>
        <w:pStyle w:val="a0"/>
        <w:spacing w:line="579" w:lineRule="exact"/>
        <w:ind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（三）</w:t>
      </w:r>
      <w:r>
        <w:rPr>
          <w:rFonts w:ascii="楷体_GB2312" w:eastAsia="楷体_GB2312" w:hAnsi="楷体_GB2312" w:cs="楷体_GB2312"/>
          <w:sz w:val="30"/>
          <w:szCs w:val="30"/>
        </w:rPr>
        <w:t>1000</w:t>
      </w:r>
      <w:r>
        <w:rPr>
          <w:rFonts w:ascii="楷体_GB2312" w:eastAsia="楷体_GB2312" w:hAnsi="楷体_GB2312" w:cs="楷体_GB2312" w:hint="eastAsia"/>
          <w:sz w:val="30"/>
          <w:szCs w:val="30"/>
        </w:rPr>
        <w:t>米跑（男）</w:t>
      </w:r>
      <w:r>
        <w:rPr>
          <w:rFonts w:ascii="楷体_GB2312" w:eastAsia="楷体_GB2312" w:hAnsi="楷体_GB2312" w:cs="楷体_GB2312"/>
          <w:sz w:val="30"/>
          <w:szCs w:val="30"/>
        </w:rPr>
        <w:t>/800</w:t>
      </w:r>
      <w:r>
        <w:rPr>
          <w:rFonts w:ascii="楷体_GB2312" w:eastAsia="楷体_GB2312" w:hAnsi="楷体_GB2312" w:cs="楷体_GB2312" w:hint="eastAsia"/>
          <w:sz w:val="30"/>
          <w:szCs w:val="30"/>
        </w:rPr>
        <w:t>米跑（女）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可测次数：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次。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合格标准：男性</w:t>
      </w:r>
      <w:r>
        <w:rPr>
          <w:rFonts w:eastAsia="仿宋_GB2312"/>
          <w:sz w:val="30"/>
          <w:szCs w:val="30"/>
        </w:rPr>
        <w:t>=4</w:t>
      </w:r>
      <w:r>
        <w:rPr>
          <w:rFonts w:eastAsia="仿宋_GB2312" w:hint="eastAsia"/>
          <w:sz w:val="30"/>
          <w:szCs w:val="30"/>
        </w:rPr>
        <w:t>分</w:t>
      </w:r>
      <w:r>
        <w:rPr>
          <w:rFonts w:eastAsia="仿宋_GB2312"/>
          <w:sz w:val="30"/>
          <w:szCs w:val="30"/>
        </w:rPr>
        <w:t>35</w:t>
      </w:r>
      <w:r>
        <w:rPr>
          <w:rFonts w:eastAsia="仿宋_GB2312" w:hint="eastAsia"/>
          <w:sz w:val="30"/>
          <w:szCs w:val="30"/>
        </w:rPr>
        <w:t>秒，女性</w:t>
      </w:r>
      <w:r>
        <w:rPr>
          <w:rFonts w:eastAsia="仿宋_GB2312"/>
          <w:sz w:val="30"/>
          <w:szCs w:val="30"/>
        </w:rPr>
        <w:t>=4</w:t>
      </w:r>
      <w:r>
        <w:rPr>
          <w:rFonts w:eastAsia="仿宋_GB2312" w:hint="eastAsia"/>
          <w:sz w:val="30"/>
          <w:szCs w:val="30"/>
        </w:rPr>
        <w:t>分</w:t>
      </w:r>
      <w:r>
        <w:rPr>
          <w:rFonts w:eastAsia="仿宋_GB2312"/>
          <w:sz w:val="30"/>
          <w:szCs w:val="30"/>
        </w:rPr>
        <w:t>36</w:t>
      </w:r>
      <w:r>
        <w:rPr>
          <w:rFonts w:eastAsia="仿宋_GB2312" w:hint="eastAsia"/>
          <w:sz w:val="30"/>
          <w:szCs w:val="30"/>
        </w:rPr>
        <w:t>秒。</w:t>
      </w:r>
      <w:r>
        <w:rPr>
          <w:rFonts w:eastAsia="仿宋_GB2312"/>
          <w:sz w:val="30"/>
          <w:szCs w:val="30"/>
        </w:rPr>
        <w:t xml:space="preserve"> </w:t>
      </w:r>
    </w:p>
    <w:p w:rsidR="00A9007A" w:rsidRDefault="00A9007A" w:rsidP="00A9007A">
      <w:pPr>
        <w:pStyle w:val="a0"/>
        <w:spacing w:line="579" w:lineRule="exact"/>
        <w:ind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具体要求：采用站立式起跑，不允许穿钉鞋。当考生人数超过</w:t>
      </w:r>
      <w:r>
        <w:rPr>
          <w:rFonts w:ascii="仿宋_GB2312" w:eastAsia="仿宋_GB2312" w:hAnsi="仿宋_GB2312" w:cs="仿宋_GB2312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人时，分成两组，一组在常规弧形起跑线处起跑，另一组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在另一条画在跑道外侧一半上的弧形起跑线处同时起跑。</w:t>
      </w:r>
    </w:p>
    <w:p w:rsidR="00A9007A" w:rsidRDefault="00A9007A" w:rsidP="00A9007A">
      <w:pPr>
        <w:pStyle w:val="a0"/>
        <w:spacing w:line="579" w:lineRule="exact"/>
        <w:ind w:firstLine="600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（四）引体向上（男）</w:t>
      </w:r>
      <w:r>
        <w:rPr>
          <w:rFonts w:ascii="楷体_GB2312" w:eastAsia="楷体_GB2312" w:hAnsi="楷体_GB2312" w:cs="楷体_GB2312"/>
          <w:sz w:val="30"/>
          <w:szCs w:val="30"/>
        </w:rPr>
        <w:t>/</w:t>
      </w:r>
      <w:r>
        <w:rPr>
          <w:rFonts w:ascii="楷体_GB2312" w:eastAsia="楷体_GB2312" w:hAnsi="楷体_GB2312" w:cs="楷体_GB2312" w:hint="eastAsia"/>
          <w:sz w:val="30"/>
          <w:szCs w:val="30"/>
        </w:rPr>
        <w:t>仰卧起坐（女）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可测次数：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次。</w:t>
      </w:r>
    </w:p>
    <w:p w:rsidR="00A9007A" w:rsidRDefault="00A9007A" w:rsidP="00A9007A">
      <w:pPr>
        <w:pStyle w:val="a0"/>
        <w:spacing w:line="579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合格标准：男性</w:t>
      </w:r>
      <w:r>
        <w:rPr>
          <w:rFonts w:eastAsia="仿宋_GB2312"/>
          <w:sz w:val="30"/>
          <w:szCs w:val="30"/>
        </w:rPr>
        <w:t>=9</w:t>
      </w:r>
      <w:r>
        <w:rPr>
          <w:rFonts w:eastAsia="仿宋_GB2312" w:hint="eastAsia"/>
          <w:sz w:val="30"/>
          <w:szCs w:val="30"/>
        </w:rPr>
        <w:t>次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分钟，女性</w:t>
      </w:r>
      <w:r>
        <w:rPr>
          <w:rFonts w:eastAsia="仿宋_GB2312"/>
          <w:sz w:val="30"/>
          <w:szCs w:val="30"/>
        </w:rPr>
        <w:t>=25</w:t>
      </w:r>
      <w:r>
        <w:rPr>
          <w:rFonts w:eastAsia="仿宋_GB2312" w:hint="eastAsia"/>
          <w:sz w:val="30"/>
          <w:szCs w:val="30"/>
        </w:rPr>
        <w:t>次</w:t>
      </w:r>
      <w:r>
        <w:rPr>
          <w:rFonts w:eastAsia="仿宋_GB2312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分钟。</w:t>
      </w:r>
      <w:r>
        <w:rPr>
          <w:rFonts w:eastAsia="仿宋_GB2312"/>
          <w:sz w:val="30"/>
          <w:szCs w:val="30"/>
        </w:rPr>
        <w:t xml:space="preserve"> </w:t>
      </w:r>
    </w:p>
    <w:p w:rsidR="00A9007A" w:rsidRDefault="00A9007A" w:rsidP="00A9007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具体要求：</w:t>
      </w:r>
    </w:p>
    <w:p w:rsidR="00A9007A" w:rsidRDefault="00A9007A" w:rsidP="00A9007A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引体向上（男）测试：</w:t>
      </w:r>
      <w:proofErr w:type="gramStart"/>
      <w:r>
        <w:rPr>
          <w:rFonts w:eastAsia="仿宋_GB2312" w:hint="eastAsia"/>
          <w:sz w:val="30"/>
          <w:szCs w:val="30"/>
        </w:rPr>
        <w:t>双手正握单杠</w:t>
      </w:r>
      <w:proofErr w:type="gramEnd"/>
      <w:r>
        <w:rPr>
          <w:rFonts w:eastAsia="仿宋_GB2312" w:hint="eastAsia"/>
          <w:sz w:val="30"/>
          <w:szCs w:val="30"/>
        </w:rPr>
        <w:t>，双臂伸直身体悬垂开始，双臂</w:t>
      </w:r>
      <w:proofErr w:type="gramStart"/>
      <w:r>
        <w:rPr>
          <w:rFonts w:eastAsia="仿宋_GB2312" w:hint="eastAsia"/>
          <w:sz w:val="30"/>
          <w:szCs w:val="30"/>
        </w:rPr>
        <w:t>屈</w:t>
      </w:r>
      <w:proofErr w:type="gramEnd"/>
      <w:r>
        <w:rPr>
          <w:rFonts w:eastAsia="仿宋_GB2312" w:hint="eastAsia"/>
          <w:sz w:val="30"/>
          <w:szCs w:val="30"/>
        </w:rPr>
        <w:t>臂上拉，</w:t>
      </w:r>
      <w:proofErr w:type="gramStart"/>
      <w:r>
        <w:rPr>
          <w:rFonts w:eastAsia="仿宋_GB2312" w:hint="eastAsia"/>
          <w:sz w:val="30"/>
          <w:szCs w:val="30"/>
        </w:rPr>
        <w:t>下颚过杠为</w:t>
      </w:r>
      <w:proofErr w:type="gramEnd"/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次，放松背阔肌让身体下降直到完全下垂，然后重复再做。记录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分钟内完成的次数。</w:t>
      </w:r>
    </w:p>
    <w:p w:rsidR="00A9007A" w:rsidRDefault="00A9007A" w:rsidP="00A9007A">
      <w:pPr>
        <w:pStyle w:val="a0"/>
        <w:spacing w:line="579" w:lineRule="exact"/>
        <w:ind w:firstLineChars="0" w:firstLine="632"/>
        <w:rPr>
          <w:rFonts w:eastAsia="楷体_GB2312"/>
          <w:bCs/>
          <w:sz w:val="30"/>
          <w:szCs w:val="30"/>
        </w:rPr>
      </w:pPr>
      <w:r>
        <w:rPr>
          <w:rFonts w:eastAsia="仿宋_GB2312"/>
          <w:sz w:val="30"/>
          <w:szCs w:val="30"/>
        </w:rPr>
        <w:t>2.</w:t>
      </w:r>
      <w:r>
        <w:rPr>
          <w:rFonts w:ascii="仿宋_GB2312" w:eastAsia="仿宋_GB2312" w:hAnsi="仿宋_GB2312" w:cs="仿宋_GB2312" w:hint="eastAsia"/>
          <w:sz w:val="30"/>
          <w:szCs w:val="30"/>
        </w:rPr>
        <w:t>仰卧起坐（女）测试：考生仰卧于垫上，两腿稍分开，屈膝呈</w:t>
      </w:r>
      <w:r>
        <w:rPr>
          <w:rFonts w:ascii="仿宋_GB2312" w:eastAsia="仿宋_GB2312" w:hAnsi="仿宋_GB2312" w:cs="仿宋_GB2312"/>
          <w:sz w:val="30"/>
          <w:szCs w:val="30"/>
        </w:rPr>
        <w:t>90</w:t>
      </w:r>
      <w:r>
        <w:rPr>
          <w:rFonts w:ascii="仿宋_GB2312" w:eastAsia="仿宋_GB2312" w:hAnsi="仿宋_GB2312" w:cs="仿宋_GB2312" w:hint="eastAsia"/>
          <w:sz w:val="30"/>
          <w:szCs w:val="30"/>
        </w:rPr>
        <w:t>度左右，双手手指交叉贴于脑后。工作人员压住其踝关节，以固定下肢。考生坐起时两肘触及或超过双膝为完成</w:t>
      </w:r>
      <w:r>
        <w:rPr>
          <w:rFonts w:ascii="仿宋_GB2312" w:eastAsia="仿宋_GB2312" w:hAnsi="仿宋_GB2312" w:cs="仿宋_GB2312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次。仰卧时两肩胛必须触垫。</w:t>
      </w:r>
      <w:r>
        <w:rPr>
          <w:rFonts w:eastAsia="仿宋_GB2312" w:hint="eastAsia"/>
          <w:sz w:val="30"/>
          <w:szCs w:val="30"/>
        </w:rPr>
        <w:t>工作人员发出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开始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口令的同时开始计时，记录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分钟内完成的次数。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分钟到时，考生虽已坐起但肘关节未到达双膝者不计次数，精确到个位。如发现考生借用肘部撑垫或臀部起落的力量完成动作时，该次不计数。</w:t>
      </w:r>
    </w:p>
    <w:p w:rsidR="00A9007A" w:rsidRDefault="00A9007A" w:rsidP="00A9007A">
      <w:pPr>
        <w:pStyle w:val="a0"/>
        <w:ind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二、浙江警察学院计分项目评分标准</w:t>
      </w:r>
    </w:p>
    <w:tbl>
      <w:tblPr>
        <w:tblW w:w="9040" w:type="dxa"/>
        <w:tblLayout w:type="fixed"/>
        <w:tblLook w:val="04A0" w:firstRow="1" w:lastRow="0" w:firstColumn="1" w:lastColumn="0" w:noHBand="0" w:noVBand="1"/>
      </w:tblPr>
      <w:tblGrid>
        <w:gridCol w:w="1343"/>
        <w:gridCol w:w="1083"/>
        <w:gridCol w:w="1203"/>
        <w:gridCol w:w="1804"/>
        <w:gridCol w:w="1603"/>
        <w:gridCol w:w="1001"/>
        <w:gridCol w:w="1003"/>
      </w:tblGrid>
      <w:tr w:rsidR="00A9007A" w:rsidTr="00D00E7A">
        <w:trPr>
          <w:trHeight w:val="30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得分</w:t>
            </w: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项目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50</w:t>
            </w:r>
            <w:r>
              <w:rPr>
                <w:rFonts w:eastAsia="等线" w:hint="eastAsia"/>
                <w:kern w:val="0"/>
                <w:sz w:val="22"/>
              </w:rPr>
              <w:t>米跑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1000</w:t>
            </w:r>
            <w:r>
              <w:rPr>
                <w:rFonts w:eastAsia="等线" w:hint="eastAsia"/>
                <w:kern w:val="0"/>
                <w:sz w:val="22"/>
              </w:rPr>
              <w:t>米跑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/>
                <w:kern w:val="0"/>
                <w:sz w:val="22"/>
              </w:rPr>
              <w:t>800</w:t>
            </w:r>
            <w:r>
              <w:rPr>
                <w:rFonts w:eastAsia="等线" w:hint="eastAsia"/>
                <w:kern w:val="0"/>
                <w:sz w:val="22"/>
              </w:rPr>
              <w:t>米跑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立定跳远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（秒）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（分秒）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right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（厘米）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男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女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ind w:firstLineChars="100" w:firstLine="220"/>
              <w:jc w:val="center"/>
              <w:rPr>
                <w:rFonts w:eastAsia="等线"/>
                <w:kern w:val="0"/>
                <w:sz w:val="22"/>
              </w:rPr>
            </w:pPr>
            <w:r>
              <w:rPr>
                <w:rFonts w:eastAsia="等线" w:hint="eastAsia"/>
                <w:kern w:val="0"/>
                <w:sz w:val="22"/>
              </w:rPr>
              <w:t>女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6.76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7.59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6.78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94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6.82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7.68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7.71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7.77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6.99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7.92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7.05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8.34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8.38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8.42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8.54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7.76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8.66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3:38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8.70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8.74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8.78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170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7.92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8.82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8.08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9.15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9.20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9.25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3:59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9.35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9.45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9.50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9.55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4:09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9.60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8.60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9.65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9.75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9.80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9.85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8.84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9.95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10.00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8.92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8.96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10.15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10.20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9.08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9.12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10.30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9.16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10.35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4:34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10.40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10.46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10.52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10.58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10.64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10.70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9.54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10.74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10.78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4:58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9.62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10.82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10.86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10.90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136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10.94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135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9.78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10.98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5:08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134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9.82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11.02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133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9.86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5:48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11.10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5:52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131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9.94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11.14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5:56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130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9.98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11.18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129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11.22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128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11.26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127</w:t>
            </w:r>
          </w:p>
        </w:tc>
      </w:tr>
      <w:tr w:rsidR="00A9007A" w:rsidTr="00D00E7A">
        <w:trPr>
          <w:trHeight w:val="30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10.10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11.30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6:12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5:24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007A" w:rsidRDefault="00A9007A" w:rsidP="00D00E7A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126</w:t>
            </w:r>
          </w:p>
        </w:tc>
      </w:tr>
    </w:tbl>
    <w:p w:rsidR="00A9007A" w:rsidRDefault="00A9007A" w:rsidP="00A9007A">
      <w:pPr>
        <w:ind w:firstLineChars="200" w:firstLine="600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三、附则</w:t>
      </w:r>
    </w:p>
    <w:p w:rsidR="00A9007A" w:rsidRDefault="00A9007A" w:rsidP="00A9007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本规定未尽事宜，按照现行《田径竞赛规则》（中国田径协会审定）执行，由招生体能测试仲裁委员会负责解释。</w:t>
      </w:r>
    </w:p>
    <w:p w:rsidR="00CB60C1" w:rsidRPr="00A9007A" w:rsidRDefault="00CB60C1">
      <w:bookmarkStart w:id="0" w:name="_GoBack"/>
      <w:bookmarkEnd w:id="0"/>
    </w:p>
    <w:sectPr w:rsidR="00CB60C1" w:rsidRPr="00A9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E8BE747"/>
    <w:multiLevelType w:val="singleLevel"/>
    <w:tmpl w:val="5E8BE747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7A"/>
    <w:rsid w:val="00A9007A"/>
    <w:rsid w:val="00CB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90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A9007A"/>
    <w:pPr>
      <w:ind w:firstLineChars="200" w:firstLine="420"/>
    </w:pPr>
  </w:style>
  <w:style w:type="paragraph" w:styleId="a4">
    <w:name w:val="annotation text"/>
    <w:basedOn w:val="a"/>
    <w:link w:val="Char"/>
    <w:uiPriority w:val="99"/>
    <w:unhideWhenUsed/>
    <w:rsid w:val="00A9007A"/>
    <w:pPr>
      <w:jc w:val="left"/>
    </w:pPr>
  </w:style>
  <w:style w:type="character" w:customStyle="1" w:styleId="Char">
    <w:name w:val="批注文字 Char"/>
    <w:basedOn w:val="a1"/>
    <w:link w:val="a4"/>
    <w:uiPriority w:val="99"/>
    <w:semiHidden/>
    <w:rsid w:val="00A9007A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rsid w:val="00A9007A"/>
    <w:rPr>
      <w:b/>
      <w:bCs/>
    </w:rPr>
  </w:style>
  <w:style w:type="character" w:customStyle="1" w:styleId="Char0">
    <w:name w:val="批注主题 Char"/>
    <w:basedOn w:val="Char"/>
    <w:link w:val="a5"/>
    <w:uiPriority w:val="99"/>
    <w:rsid w:val="00A9007A"/>
    <w:rPr>
      <w:rFonts w:ascii="Times New Roman" w:eastAsia="宋体" w:hAnsi="Times New Roman" w:cs="Times New Roman"/>
      <w:b/>
      <w:bCs/>
      <w:szCs w:val="24"/>
    </w:rPr>
  </w:style>
  <w:style w:type="paragraph" w:styleId="a6">
    <w:name w:val="Plain Text"/>
    <w:basedOn w:val="a"/>
    <w:link w:val="Char1"/>
    <w:uiPriority w:val="99"/>
    <w:qFormat/>
    <w:rsid w:val="00A90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1"/>
    <w:link w:val="a6"/>
    <w:uiPriority w:val="99"/>
    <w:qFormat/>
    <w:rsid w:val="00A9007A"/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rsid w:val="00A9007A"/>
    <w:pPr>
      <w:ind w:leftChars="2500" w:left="100"/>
    </w:pPr>
  </w:style>
  <w:style w:type="character" w:customStyle="1" w:styleId="Char2">
    <w:name w:val="日期 Char"/>
    <w:basedOn w:val="a1"/>
    <w:link w:val="a7"/>
    <w:uiPriority w:val="99"/>
    <w:rsid w:val="00A9007A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uiPriority w:val="99"/>
    <w:rsid w:val="00A9007A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uiPriority w:val="99"/>
    <w:rsid w:val="00A9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9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5"/>
    <w:uiPriority w:val="99"/>
    <w:qFormat/>
    <w:rsid w:val="00A9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a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rsid w:val="00A9007A"/>
    <w:pPr>
      <w:ind w:leftChars="705" w:left="1480" w:firstLineChars="43" w:firstLine="138"/>
    </w:pPr>
    <w:rPr>
      <w:sz w:val="32"/>
    </w:rPr>
  </w:style>
  <w:style w:type="character" w:customStyle="1" w:styleId="3Char">
    <w:name w:val="正文文本缩进 3 Char"/>
    <w:basedOn w:val="a1"/>
    <w:link w:val="3"/>
    <w:uiPriority w:val="99"/>
    <w:rsid w:val="00A9007A"/>
    <w:rPr>
      <w:rFonts w:ascii="Times New Roman" w:eastAsia="宋体" w:hAnsi="Times New Roman" w:cs="Times New Roman"/>
      <w:sz w:val="32"/>
      <w:szCs w:val="24"/>
    </w:rPr>
  </w:style>
  <w:style w:type="paragraph" w:styleId="ab">
    <w:name w:val="Normal (Web)"/>
    <w:basedOn w:val="a"/>
    <w:uiPriority w:val="99"/>
    <w:rsid w:val="00A90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1"/>
    <w:uiPriority w:val="99"/>
    <w:qFormat/>
    <w:rsid w:val="00A9007A"/>
    <w:rPr>
      <w:rFonts w:cs="Times New Roman"/>
      <w:b/>
    </w:rPr>
  </w:style>
  <w:style w:type="character" w:styleId="ad">
    <w:name w:val="page number"/>
    <w:basedOn w:val="a1"/>
    <w:uiPriority w:val="99"/>
    <w:rsid w:val="00A9007A"/>
    <w:rPr>
      <w:rFonts w:cs="Times New Roman"/>
    </w:rPr>
  </w:style>
  <w:style w:type="character" w:styleId="ae">
    <w:name w:val="Hyperlink"/>
    <w:basedOn w:val="a1"/>
    <w:uiPriority w:val="99"/>
    <w:rsid w:val="00A9007A"/>
    <w:rPr>
      <w:rFonts w:cs="Times New Roman"/>
      <w:color w:val="0000FF"/>
      <w:u w:val="single"/>
    </w:rPr>
  </w:style>
  <w:style w:type="character" w:styleId="af">
    <w:name w:val="annotation reference"/>
    <w:basedOn w:val="a1"/>
    <w:uiPriority w:val="99"/>
    <w:rsid w:val="00A9007A"/>
    <w:rPr>
      <w:rFonts w:cs="Times New Roman"/>
      <w:sz w:val="21"/>
    </w:rPr>
  </w:style>
  <w:style w:type="paragraph" w:customStyle="1" w:styleId="Char10">
    <w:name w:val="Char1"/>
    <w:basedOn w:val="a"/>
    <w:uiPriority w:val="99"/>
    <w:rsid w:val="00A9007A"/>
  </w:style>
  <w:style w:type="paragraph" w:customStyle="1" w:styleId="Char6">
    <w:name w:val="Char"/>
    <w:basedOn w:val="a"/>
    <w:uiPriority w:val="99"/>
    <w:rsid w:val="00A9007A"/>
    <w:pPr>
      <w:tabs>
        <w:tab w:val="left" w:pos="360"/>
      </w:tabs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90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A9007A"/>
    <w:pPr>
      <w:ind w:firstLineChars="200" w:firstLine="420"/>
    </w:pPr>
  </w:style>
  <w:style w:type="paragraph" w:styleId="a4">
    <w:name w:val="annotation text"/>
    <w:basedOn w:val="a"/>
    <w:link w:val="Char"/>
    <w:uiPriority w:val="99"/>
    <w:unhideWhenUsed/>
    <w:rsid w:val="00A9007A"/>
    <w:pPr>
      <w:jc w:val="left"/>
    </w:pPr>
  </w:style>
  <w:style w:type="character" w:customStyle="1" w:styleId="Char">
    <w:name w:val="批注文字 Char"/>
    <w:basedOn w:val="a1"/>
    <w:link w:val="a4"/>
    <w:uiPriority w:val="99"/>
    <w:semiHidden/>
    <w:rsid w:val="00A9007A"/>
    <w:rPr>
      <w:rFonts w:ascii="Times New Roman" w:eastAsia="宋体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rsid w:val="00A9007A"/>
    <w:rPr>
      <w:b/>
      <w:bCs/>
    </w:rPr>
  </w:style>
  <w:style w:type="character" w:customStyle="1" w:styleId="Char0">
    <w:name w:val="批注主题 Char"/>
    <w:basedOn w:val="Char"/>
    <w:link w:val="a5"/>
    <w:uiPriority w:val="99"/>
    <w:rsid w:val="00A9007A"/>
    <w:rPr>
      <w:rFonts w:ascii="Times New Roman" w:eastAsia="宋体" w:hAnsi="Times New Roman" w:cs="Times New Roman"/>
      <w:b/>
      <w:bCs/>
      <w:szCs w:val="24"/>
    </w:rPr>
  </w:style>
  <w:style w:type="paragraph" w:styleId="a6">
    <w:name w:val="Plain Text"/>
    <w:basedOn w:val="a"/>
    <w:link w:val="Char1"/>
    <w:uiPriority w:val="99"/>
    <w:qFormat/>
    <w:rsid w:val="00A90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1"/>
    <w:link w:val="a6"/>
    <w:uiPriority w:val="99"/>
    <w:qFormat/>
    <w:rsid w:val="00A9007A"/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2"/>
    <w:uiPriority w:val="99"/>
    <w:rsid w:val="00A9007A"/>
    <w:pPr>
      <w:ind w:leftChars="2500" w:left="100"/>
    </w:pPr>
  </w:style>
  <w:style w:type="character" w:customStyle="1" w:styleId="Char2">
    <w:name w:val="日期 Char"/>
    <w:basedOn w:val="a1"/>
    <w:link w:val="a7"/>
    <w:uiPriority w:val="99"/>
    <w:rsid w:val="00A9007A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3"/>
    <w:uiPriority w:val="99"/>
    <w:rsid w:val="00A9007A"/>
    <w:rPr>
      <w:sz w:val="18"/>
      <w:szCs w:val="18"/>
    </w:rPr>
  </w:style>
  <w:style w:type="character" w:customStyle="1" w:styleId="Char3">
    <w:name w:val="批注框文本 Char"/>
    <w:basedOn w:val="a1"/>
    <w:link w:val="a8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uiPriority w:val="99"/>
    <w:rsid w:val="00A90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1"/>
    <w:link w:val="a9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5"/>
    <w:uiPriority w:val="99"/>
    <w:qFormat/>
    <w:rsid w:val="00A90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a"/>
    <w:uiPriority w:val="99"/>
    <w:rsid w:val="00A9007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rsid w:val="00A9007A"/>
    <w:pPr>
      <w:ind w:leftChars="705" w:left="1480" w:firstLineChars="43" w:firstLine="138"/>
    </w:pPr>
    <w:rPr>
      <w:sz w:val="32"/>
    </w:rPr>
  </w:style>
  <w:style w:type="character" w:customStyle="1" w:styleId="3Char">
    <w:name w:val="正文文本缩进 3 Char"/>
    <w:basedOn w:val="a1"/>
    <w:link w:val="3"/>
    <w:uiPriority w:val="99"/>
    <w:rsid w:val="00A9007A"/>
    <w:rPr>
      <w:rFonts w:ascii="Times New Roman" w:eastAsia="宋体" w:hAnsi="Times New Roman" w:cs="Times New Roman"/>
      <w:sz w:val="32"/>
      <w:szCs w:val="24"/>
    </w:rPr>
  </w:style>
  <w:style w:type="paragraph" w:styleId="ab">
    <w:name w:val="Normal (Web)"/>
    <w:basedOn w:val="a"/>
    <w:uiPriority w:val="99"/>
    <w:rsid w:val="00A900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1"/>
    <w:uiPriority w:val="99"/>
    <w:qFormat/>
    <w:rsid w:val="00A9007A"/>
    <w:rPr>
      <w:rFonts w:cs="Times New Roman"/>
      <w:b/>
    </w:rPr>
  </w:style>
  <w:style w:type="character" w:styleId="ad">
    <w:name w:val="page number"/>
    <w:basedOn w:val="a1"/>
    <w:uiPriority w:val="99"/>
    <w:rsid w:val="00A9007A"/>
    <w:rPr>
      <w:rFonts w:cs="Times New Roman"/>
    </w:rPr>
  </w:style>
  <w:style w:type="character" w:styleId="ae">
    <w:name w:val="Hyperlink"/>
    <w:basedOn w:val="a1"/>
    <w:uiPriority w:val="99"/>
    <w:rsid w:val="00A9007A"/>
    <w:rPr>
      <w:rFonts w:cs="Times New Roman"/>
      <w:color w:val="0000FF"/>
      <w:u w:val="single"/>
    </w:rPr>
  </w:style>
  <w:style w:type="character" w:styleId="af">
    <w:name w:val="annotation reference"/>
    <w:basedOn w:val="a1"/>
    <w:uiPriority w:val="99"/>
    <w:rsid w:val="00A9007A"/>
    <w:rPr>
      <w:rFonts w:cs="Times New Roman"/>
      <w:sz w:val="21"/>
    </w:rPr>
  </w:style>
  <w:style w:type="paragraph" w:customStyle="1" w:styleId="Char10">
    <w:name w:val="Char1"/>
    <w:basedOn w:val="a"/>
    <w:uiPriority w:val="99"/>
    <w:rsid w:val="00A9007A"/>
  </w:style>
  <w:style w:type="paragraph" w:customStyle="1" w:styleId="Char6">
    <w:name w:val="Char"/>
    <w:basedOn w:val="a"/>
    <w:uiPriority w:val="99"/>
    <w:rsid w:val="00A9007A"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余月芳</dc:creator>
  <cp:lastModifiedBy>余月芳</cp:lastModifiedBy>
  <cp:revision>1</cp:revision>
  <dcterms:created xsi:type="dcterms:W3CDTF">2022-03-19T06:27:00Z</dcterms:created>
  <dcterms:modified xsi:type="dcterms:W3CDTF">2022-03-19T06:27:00Z</dcterms:modified>
</cp:coreProperties>
</file>