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2" w:name="_GoBack"/>
      <w:bookmarkEnd w:id="2"/>
      <w:bookmarkStart w:id="0" w:name="_Toc467857214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西藏自治区2022年普通高等学校招生艺术类（舞蹈学类）</w:t>
      </w:r>
    </w:p>
    <w:p>
      <w:pPr>
        <w:spacing w:line="48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  <w:t>专业</w:t>
      </w:r>
      <w:bookmarkEnd w:id="0"/>
      <w:bookmarkStart w:id="1" w:name="_Toc467857215"/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  <w:t>考试大纲</w:t>
      </w:r>
      <w:bookmarkEnd w:id="1"/>
    </w:p>
    <w:p>
      <w:pPr>
        <w:spacing w:line="480" w:lineRule="exact"/>
        <w:ind w:firstLine="640" w:firstLineChars="200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</w:p>
    <w:p>
      <w:pPr>
        <w:spacing w:line="480" w:lineRule="exact"/>
        <w:ind w:firstLine="640" w:firstLineChars="200"/>
        <w:rPr>
          <w:rFonts w:hint="eastAsia" w:ascii="黑体" w:hAnsi="仿宋" w:eastAsia="黑体"/>
          <w:bCs/>
          <w:color w:val="000000"/>
          <w:szCs w:val="32"/>
        </w:rPr>
      </w:pPr>
      <w:r>
        <w:rPr>
          <w:rFonts w:hint="eastAsia" w:ascii="黑体" w:hAnsi="仿宋" w:eastAsia="黑体"/>
          <w:bCs/>
          <w:color w:val="000000"/>
          <w:szCs w:val="32"/>
        </w:rPr>
        <w:t>一、初试（200分）</w:t>
      </w:r>
    </w:p>
    <w:p>
      <w:pPr>
        <w:spacing w:line="480" w:lineRule="exact"/>
        <w:ind w:firstLine="640" w:firstLineChars="200"/>
        <w:rPr>
          <w:rFonts w:hint="eastAsia"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（一）面试（60分）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1.身高测量（合格、不合格）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要求男生1.7米以上，女生1.6米以上。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2.目测外形（50分）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 xml:space="preserve">查看身体有无缺陷；对身体基础条件，外观气质形象进行评分。 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3.语言表达（10分）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考生自我介绍，时间要求三分钟内，考查考生语言表达能力。</w:t>
      </w:r>
    </w:p>
    <w:p>
      <w:pPr>
        <w:spacing w:line="480" w:lineRule="exact"/>
        <w:ind w:firstLine="640" w:firstLineChars="200"/>
        <w:rPr>
          <w:rFonts w:hint="eastAsia"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（二）基本条件测试（140分）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1. 柔韧测试（70分）；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2. 弹跳测试（50分）；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3. 旋转测试（20分）。</w:t>
      </w:r>
    </w:p>
    <w:p>
      <w:pPr>
        <w:spacing w:line="480" w:lineRule="exact"/>
        <w:ind w:firstLine="640" w:firstLineChars="200"/>
        <w:rPr>
          <w:rFonts w:hint="eastAsia" w:ascii="黑体" w:hAnsi="仿宋" w:eastAsia="黑体"/>
          <w:bCs/>
          <w:color w:val="000000"/>
          <w:szCs w:val="32"/>
        </w:rPr>
      </w:pPr>
      <w:r>
        <w:rPr>
          <w:rFonts w:hint="eastAsia" w:ascii="黑体" w:hAnsi="仿宋" w:eastAsia="黑体"/>
          <w:bCs/>
          <w:color w:val="000000"/>
          <w:szCs w:val="32"/>
        </w:rPr>
        <w:t>二、复试（200分）</w:t>
      </w:r>
    </w:p>
    <w:p>
      <w:pPr>
        <w:spacing w:line="480" w:lineRule="exact"/>
        <w:ind w:firstLine="640" w:firstLineChars="200"/>
        <w:rPr>
          <w:rFonts w:hint="eastAsia" w:ascii="楷体" w:hAnsi="楷体" w:eastAsia="楷体" w:cs="楷体"/>
          <w:b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（一）艺术素养（110分）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1. 歌曲演唱（曲目自定，30分）；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2. 舞蹈动作模仿（教师示范，学生现场模仿，30分）；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3. 即兴表演（现场抽取音乐即兴表演，50分）。</w:t>
      </w:r>
    </w:p>
    <w:p>
      <w:pPr>
        <w:spacing w:line="480" w:lineRule="exact"/>
        <w:ind w:firstLine="640" w:firstLineChars="200"/>
        <w:rPr>
          <w:rFonts w:hint="eastAsia"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（二）专业能力（90分）</w:t>
      </w:r>
    </w:p>
    <w:p>
      <w:pPr>
        <w:spacing w:line="48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1.技巧组合展示（可自备音乐，30分）；</w:t>
      </w:r>
    </w:p>
    <w:p>
      <w:r>
        <w:rPr>
          <w:rFonts w:hint="eastAsia" w:ascii="仿宋_GB2312" w:hAnsi="仿宋"/>
          <w:color w:val="000000"/>
          <w:szCs w:val="32"/>
        </w:rPr>
        <w:t xml:space="preserve">2.艺术表现力（自备3分钟以内舞蹈片段或组合，风格不限，自备伴奏带，要求音乐为CD格式，60分）。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5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2021-11-23T14:48:20Z</dcterms:created>
  <dc:creator>李杭键</dc:creator>
  <cp:lastModifiedBy>李杭键</cp:lastModifiedBy>
  <dcterms:modified xsi:type="dcterms:W3CDTF">2021-11-23T14:50:14Z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717193E76F6A4115AB8A54325BC0895C</vt:lpwstr>
  </property>
</Properties>
</file>