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after="240" w:afterLines="100"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sz w:val="36"/>
          <w:szCs w:val="36"/>
        </w:rPr>
        <w:t>2022年中职职教高考科目组与专业技能方向代码表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08"/>
        <w:gridCol w:w="2090"/>
        <w:gridCol w:w="3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科目组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专业技能方向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代码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名  称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代码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名  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建    筑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测量+抹灰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测量+钢筋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机    械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车工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钳工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机电一体化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车工+电工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钳工+电工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66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电子电工</w:t>
            </w:r>
          </w:p>
        </w:tc>
        <w:tc>
          <w:tcPr>
            <w:tcW w:w="2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140</w:t>
            </w:r>
          </w:p>
        </w:tc>
        <w:tc>
          <w:tcPr>
            <w:tcW w:w="3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66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电子电工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计算机应用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计算机应用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    工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农    业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种植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    会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市场营销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旅游管理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基础+宴会摆台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基础+导游服务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艺    术 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音乐教育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213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播音主持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214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影视表演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215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舞蹈编导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烹    饪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烹饪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23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汽    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230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汽车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24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纺织服装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240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纺织服装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25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体    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250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26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食    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260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食品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27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药    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270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药品</w:t>
            </w:r>
          </w:p>
        </w:tc>
      </w:tr>
    </w:tbl>
    <w:p>
      <w:pPr>
        <w:widowControl/>
        <w:jc w:val="left"/>
        <w:rPr>
          <w:rFonts w:ascii="Times New Roman" w:hAnsi="Times New Roman" w:eastAsia="仿宋_GB2312"/>
          <w:sz w:val="24"/>
        </w:rPr>
        <w:sectPr>
          <w:pgSz w:w="11906" w:h="16838"/>
          <w:pgMar w:top="2098" w:right="1474" w:bottom="1985" w:left="1588" w:header="851" w:footer="851" w:gutter="0"/>
          <w:cols w:space="720" w:num="1"/>
        </w:sectPr>
      </w:pPr>
      <w:r>
        <w:rPr>
          <w:rFonts w:hint="eastAsia" w:ascii="黑体" w:hAnsi="黑体" w:eastAsia="黑体" w:cs="黑体"/>
          <w:sz w:val="24"/>
        </w:rPr>
        <w:t>注：</w:t>
      </w:r>
      <w:r>
        <w:rPr>
          <w:rFonts w:ascii="Times New Roman" w:hAnsi="Times New Roman" w:eastAsia="仿宋_GB2312"/>
          <w:sz w:val="24"/>
        </w:rPr>
        <w:t>根据艺术类联考委相关通知，艺术科目组播音主持和影视表演方向，将不再组织专业技能考试，报考上述两个方向的考生仅能参加专科第二批次录取。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A02A8"/>
    <w:rsid w:val="1DDA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2021-10-20T01:58:00Z</dcterms:created>
  <dc:creator>清心</dc:creator>
  <cp:lastModifiedBy>清心</cp:lastModifiedBy>
  <dcterms:modified xsi:type="dcterms:W3CDTF">2021-10-20T01:59:03Z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