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spacing w:line="600" w:lineRule="exact"/>
        <w:jc w:val="left"/>
        <w:rPr>
          <w:rFonts w:ascii="黑体" w:hAnsi="华文中宋" w:eastAsia="黑体" w:cs="宋体"/>
          <w:kern w:val="0"/>
          <w:sz w:val="32"/>
        </w:rPr>
      </w:pPr>
      <w:r>
        <w:rPr>
          <w:rFonts w:hint="eastAsia" w:ascii="黑体" w:hAnsi="华文中宋" w:eastAsia="黑体" w:cs="宋体"/>
          <w:kern w:val="0"/>
          <w:sz w:val="32"/>
        </w:rPr>
        <w:t>附件</w:t>
      </w:r>
      <w:r>
        <w:rPr>
          <w:rFonts w:ascii="黑体" w:hAnsi="华文中宋" w:eastAsia="黑体" w:cs="宋体"/>
          <w:kern w:val="0"/>
          <w:sz w:val="32"/>
        </w:rPr>
        <w:t>6</w:t>
      </w:r>
    </w:p>
    <w:p>
      <w:pPr>
        <w:widowControl/>
        <w:spacing w:line="60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bCs/>
          <w:kern w:val="0"/>
          <w:sz w:val="44"/>
        </w:rPr>
      </w:pPr>
      <w:bookmarkStart w:id="0" w:name="_GoBack"/>
      <w:r>
        <w:rPr>
          <w:rFonts w:hint="eastAsia" w:ascii="方正小标宋简体" w:hAnsi="宋体" w:eastAsia="方正小标宋简体"/>
          <w:kern w:val="0"/>
          <w:sz w:val="44"/>
          <w:szCs w:val="44"/>
        </w:rPr>
        <w:t>安徽省就业见习人员情况汇总表</w:t>
      </w:r>
      <w:bookmarkEnd w:id="0"/>
    </w:p>
    <w:p>
      <w:pPr>
        <w:widowControl/>
        <w:spacing w:line="6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单位名称：（盖章）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158"/>
        <w:gridCol w:w="648"/>
        <w:gridCol w:w="2632"/>
        <w:gridCol w:w="1400"/>
        <w:gridCol w:w="1080"/>
        <w:gridCol w:w="1061"/>
        <w:gridCol w:w="1036"/>
        <w:gridCol w:w="802"/>
        <w:gridCol w:w="1012"/>
        <w:gridCol w:w="909"/>
        <w:gridCol w:w="981"/>
        <w:gridCol w:w="1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6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6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见习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见习</w:t>
            </w:r>
          </w:p>
          <w:p>
            <w:pPr>
              <w:widowControl/>
              <w:spacing w:line="360" w:lineRule="exact"/>
              <w:ind w:right="15" w:rightChars="7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天数</w:t>
            </w:r>
            <w:r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  <w:t>)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补助金额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是否留用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见习生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eastAsia="黑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黑体" w:eastAsia="黑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757" w:right="1417" w:bottom="175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01577"/>
    <w:rsid w:val="3510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2020-05-21T03:39:00Z</dcterms:created>
  <dc:creator>la pluie</dc:creator>
  <cp:lastModifiedBy>la pluie</cp:lastModifiedBy>
  <dcterms:modified xsi:type="dcterms:W3CDTF">2020-05-21T03:40:34Z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