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20" w:rsidRPr="00D95E20" w:rsidRDefault="00D95E20" w:rsidP="00D95E20">
      <w:pPr>
        <w:jc w:val="center"/>
        <w:rPr>
          <w:rFonts w:ascii="黑体" w:eastAsia="黑体" w:hAnsi="黑体"/>
          <w:sz w:val="32"/>
          <w:szCs w:val="32"/>
        </w:rPr>
      </w:pPr>
      <w:r w:rsidRPr="00D95E20">
        <w:rPr>
          <w:rFonts w:ascii="黑体" w:eastAsia="黑体" w:hAnsi="黑体" w:hint="eastAsia"/>
          <w:sz w:val="32"/>
          <w:szCs w:val="32"/>
        </w:rPr>
        <w:t>吉林大学</w:t>
      </w:r>
      <w:r w:rsidRPr="00D95E20">
        <w:rPr>
          <w:rFonts w:ascii="黑体" w:eastAsia="黑体" w:hAnsi="黑体"/>
          <w:sz w:val="32"/>
          <w:szCs w:val="32"/>
        </w:rPr>
        <w:t xml:space="preserve"> 201</w:t>
      </w:r>
      <w:r w:rsidRPr="00D95E20">
        <w:rPr>
          <w:rFonts w:ascii="黑体" w:eastAsia="黑体" w:hAnsi="黑体"/>
          <w:sz w:val="32"/>
          <w:szCs w:val="32"/>
        </w:rPr>
        <w:t>9</w:t>
      </w:r>
      <w:r w:rsidRPr="00D95E20">
        <w:rPr>
          <w:rFonts w:ascii="黑体" w:eastAsia="黑体" w:hAnsi="黑体"/>
          <w:sz w:val="32"/>
          <w:szCs w:val="32"/>
        </w:rPr>
        <w:t>年高水平运动队招生专业目录</w:t>
      </w:r>
    </w:p>
    <w:p w:rsidR="00D95E20" w:rsidRDefault="00D95E20" w:rsidP="00D95E20"/>
    <w:tbl>
      <w:tblPr>
        <w:tblStyle w:val="a3"/>
        <w:tblW w:w="10168" w:type="dxa"/>
        <w:tblInd w:w="-817" w:type="dxa"/>
        <w:tblLook w:val="04A0" w:firstRow="1" w:lastRow="0" w:firstColumn="1" w:lastColumn="0" w:noHBand="0" w:noVBand="1"/>
      </w:tblPr>
      <w:tblGrid>
        <w:gridCol w:w="2688"/>
        <w:gridCol w:w="6299"/>
        <w:gridCol w:w="1181"/>
      </w:tblGrid>
      <w:tr w:rsidR="00D95E20" w:rsidRPr="00D95E20" w:rsidTr="00B76244">
        <w:trPr>
          <w:trHeight w:hRule="exact" w:val="567"/>
        </w:trPr>
        <w:tc>
          <w:tcPr>
            <w:tcW w:w="2688" w:type="dxa"/>
            <w:vAlign w:val="center"/>
          </w:tcPr>
          <w:p w:rsidR="00D95E20" w:rsidRPr="00D95E20" w:rsidRDefault="00D95E20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95E20">
              <w:rPr>
                <w:rFonts w:ascii="宋体" w:eastAsia="宋体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6299" w:type="dxa"/>
            <w:vAlign w:val="center"/>
          </w:tcPr>
          <w:p w:rsidR="00D95E20" w:rsidRPr="00D95E20" w:rsidRDefault="00D95E20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95E20">
              <w:rPr>
                <w:rFonts w:ascii="宋体" w:eastAsia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1181" w:type="dxa"/>
            <w:vAlign w:val="center"/>
          </w:tcPr>
          <w:p w:rsidR="00D95E20" w:rsidRPr="00D95E20" w:rsidRDefault="00D95E20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95E20">
              <w:rPr>
                <w:rFonts w:ascii="宋体" w:eastAsia="宋体" w:hAnsi="宋体" w:hint="eastAsia"/>
                <w:sz w:val="24"/>
                <w:szCs w:val="24"/>
              </w:rPr>
              <w:t>招生科类</w:t>
            </w:r>
          </w:p>
        </w:tc>
      </w:tr>
      <w:tr w:rsidR="00B76244" w:rsidRPr="00D95E20" w:rsidTr="00B76244">
        <w:trPr>
          <w:trHeight w:hRule="exact" w:val="567"/>
        </w:trPr>
        <w:tc>
          <w:tcPr>
            <w:tcW w:w="2688" w:type="dxa"/>
            <w:vAlign w:val="center"/>
          </w:tcPr>
          <w:p w:rsidR="00B76244" w:rsidRPr="00D95E20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95E20">
              <w:rPr>
                <w:rFonts w:ascii="宋体" w:eastAsia="宋体" w:hAnsi="宋体" w:hint="eastAsia"/>
              </w:rPr>
              <w:t>哲学社会学院</w:t>
            </w:r>
          </w:p>
        </w:tc>
        <w:tc>
          <w:tcPr>
            <w:tcW w:w="6299" w:type="dxa"/>
            <w:vAlign w:val="center"/>
          </w:tcPr>
          <w:p w:rsidR="00B76244" w:rsidRPr="00D95E20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社会学类（含社会学、社会工作、劳动与社会保障）</w:t>
            </w:r>
          </w:p>
        </w:tc>
        <w:tc>
          <w:tcPr>
            <w:tcW w:w="1181" w:type="dxa"/>
            <w:vAlign w:val="center"/>
          </w:tcPr>
          <w:p w:rsidR="00B76244" w:rsidRPr="00D95E20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文史</w:t>
            </w:r>
          </w:p>
        </w:tc>
      </w:tr>
      <w:tr w:rsidR="00B76244" w:rsidRPr="00D95E20" w:rsidTr="00B76244">
        <w:trPr>
          <w:trHeight w:hRule="exact" w:val="567"/>
        </w:trPr>
        <w:tc>
          <w:tcPr>
            <w:tcW w:w="2688" w:type="dxa"/>
            <w:vAlign w:val="center"/>
          </w:tcPr>
          <w:p w:rsidR="00B76244" w:rsidRPr="00D95E20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文学院</w:t>
            </w:r>
          </w:p>
        </w:tc>
        <w:tc>
          <w:tcPr>
            <w:tcW w:w="6299" w:type="dxa"/>
            <w:vAlign w:val="center"/>
          </w:tcPr>
          <w:p w:rsidR="00B76244" w:rsidRPr="00D95E20" w:rsidRDefault="00B76244" w:rsidP="00B7624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汉语言文学</w:t>
            </w:r>
          </w:p>
        </w:tc>
        <w:tc>
          <w:tcPr>
            <w:tcW w:w="1181" w:type="dxa"/>
            <w:vAlign w:val="center"/>
          </w:tcPr>
          <w:p w:rsidR="00B76244" w:rsidRPr="00D95E20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文史</w:t>
            </w:r>
          </w:p>
        </w:tc>
      </w:tr>
      <w:tr w:rsidR="00B76244" w:rsidRPr="00D95E20" w:rsidTr="00B76244">
        <w:trPr>
          <w:trHeight w:hRule="exact" w:val="567"/>
        </w:trPr>
        <w:tc>
          <w:tcPr>
            <w:tcW w:w="2688" w:type="dxa"/>
            <w:vAlign w:val="center"/>
          </w:tcPr>
          <w:p w:rsidR="00B76244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新闻与传播学院</w:t>
            </w:r>
          </w:p>
        </w:tc>
        <w:tc>
          <w:tcPr>
            <w:tcW w:w="6299" w:type="dxa"/>
            <w:vAlign w:val="center"/>
          </w:tcPr>
          <w:p w:rsidR="00B76244" w:rsidRDefault="00B76244" w:rsidP="00B7624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新闻传播学类（含新闻学、广告学）</w:t>
            </w:r>
          </w:p>
        </w:tc>
        <w:tc>
          <w:tcPr>
            <w:tcW w:w="1181" w:type="dxa"/>
            <w:vAlign w:val="center"/>
          </w:tcPr>
          <w:p w:rsidR="00B76244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文史</w:t>
            </w:r>
          </w:p>
        </w:tc>
      </w:tr>
      <w:tr w:rsidR="00B76244" w:rsidRPr="00D95E20" w:rsidTr="00B76244">
        <w:trPr>
          <w:trHeight w:hRule="exact" w:val="567"/>
        </w:trPr>
        <w:tc>
          <w:tcPr>
            <w:tcW w:w="2688" w:type="dxa"/>
            <w:vAlign w:val="center"/>
          </w:tcPr>
          <w:p w:rsidR="00B76244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6299" w:type="dxa"/>
            <w:vAlign w:val="center"/>
          </w:tcPr>
          <w:p w:rsidR="00B76244" w:rsidRDefault="00B76244" w:rsidP="00B7624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法学</w:t>
            </w:r>
          </w:p>
        </w:tc>
        <w:tc>
          <w:tcPr>
            <w:tcW w:w="1181" w:type="dxa"/>
            <w:vAlign w:val="center"/>
          </w:tcPr>
          <w:p w:rsidR="00B76244" w:rsidRDefault="00B76244" w:rsidP="00D95E2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文理兼收</w:t>
            </w:r>
          </w:p>
        </w:tc>
      </w:tr>
      <w:tr w:rsidR="00B76244" w:rsidRPr="00D95E20" w:rsidTr="00B76244">
        <w:trPr>
          <w:trHeight w:hRule="exact" w:val="787"/>
        </w:trPr>
        <w:tc>
          <w:tcPr>
            <w:tcW w:w="2688" w:type="dxa"/>
            <w:vAlign w:val="center"/>
          </w:tcPr>
          <w:p w:rsidR="00B76244" w:rsidRDefault="00B76244" w:rsidP="00B762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商学院</w:t>
            </w:r>
          </w:p>
        </w:tc>
        <w:tc>
          <w:tcPr>
            <w:tcW w:w="6299" w:type="dxa"/>
            <w:vAlign w:val="center"/>
          </w:tcPr>
          <w:p w:rsidR="00B76244" w:rsidRDefault="00B76244" w:rsidP="00B7624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工商管理类（含工商管理、市场营销、人力资源管理、信息管理与信息系统）</w:t>
            </w:r>
          </w:p>
        </w:tc>
        <w:tc>
          <w:tcPr>
            <w:tcW w:w="1181" w:type="dxa"/>
            <w:vAlign w:val="center"/>
          </w:tcPr>
          <w:p w:rsidR="00B76244" w:rsidRDefault="00B76244" w:rsidP="00B762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理工</w:t>
            </w:r>
          </w:p>
        </w:tc>
      </w:tr>
      <w:tr w:rsidR="00B76244" w:rsidRPr="00D95E20" w:rsidTr="00B76244">
        <w:trPr>
          <w:trHeight w:hRule="exact" w:val="787"/>
        </w:trPr>
        <w:tc>
          <w:tcPr>
            <w:tcW w:w="2688" w:type="dxa"/>
            <w:vAlign w:val="center"/>
          </w:tcPr>
          <w:p w:rsidR="00B76244" w:rsidRDefault="00B76244" w:rsidP="00B762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行政学院</w:t>
            </w:r>
          </w:p>
        </w:tc>
        <w:tc>
          <w:tcPr>
            <w:tcW w:w="6299" w:type="dxa"/>
            <w:vAlign w:val="center"/>
          </w:tcPr>
          <w:p w:rsidR="00B76244" w:rsidRDefault="00B76244" w:rsidP="00B7624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政治学与行政学（含政治学与行政学、国际政治、行政管理）</w:t>
            </w:r>
          </w:p>
        </w:tc>
        <w:tc>
          <w:tcPr>
            <w:tcW w:w="1181" w:type="dxa"/>
            <w:vAlign w:val="center"/>
          </w:tcPr>
          <w:p w:rsidR="00B76244" w:rsidRDefault="00B76244" w:rsidP="00B762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文史</w:t>
            </w:r>
          </w:p>
        </w:tc>
      </w:tr>
      <w:tr w:rsidR="00B76244" w:rsidRPr="00D95E20" w:rsidTr="00D5214A">
        <w:trPr>
          <w:trHeight w:hRule="exact" w:val="567"/>
        </w:trPr>
        <w:tc>
          <w:tcPr>
            <w:tcW w:w="2688" w:type="dxa"/>
            <w:vAlign w:val="center"/>
          </w:tcPr>
          <w:p w:rsidR="00B76244" w:rsidRPr="00D95E20" w:rsidRDefault="00B76244" w:rsidP="00B762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299" w:type="dxa"/>
            <w:vAlign w:val="center"/>
          </w:tcPr>
          <w:p w:rsidR="00B76244" w:rsidRPr="00D95E20" w:rsidRDefault="00B76244" w:rsidP="00B7624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计算机类（含计算机科学与技术、物联网工程）</w:t>
            </w:r>
          </w:p>
        </w:tc>
        <w:tc>
          <w:tcPr>
            <w:tcW w:w="1181" w:type="dxa"/>
            <w:vAlign w:val="center"/>
          </w:tcPr>
          <w:p w:rsidR="00B76244" w:rsidRPr="00B76244" w:rsidRDefault="00B76244" w:rsidP="00B762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理工</w:t>
            </w:r>
          </w:p>
        </w:tc>
      </w:tr>
    </w:tbl>
    <w:p w:rsidR="00D95E20" w:rsidRPr="00B76244" w:rsidRDefault="00B76244" w:rsidP="00D95E20">
      <w:pPr>
        <w:rPr>
          <w:rFonts w:ascii="宋体" w:eastAsia="宋体" w:hAnsi="宋体" w:hint="eastAsia"/>
          <w:sz w:val="24"/>
          <w:szCs w:val="24"/>
        </w:rPr>
      </w:pPr>
      <w:r w:rsidRPr="00B76244">
        <w:rPr>
          <w:rFonts w:ascii="宋体" w:eastAsia="宋体" w:hAnsi="宋体" w:hint="eastAsia"/>
          <w:sz w:val="24"/>
          <w:szCs w:val="24"/>
        </w:rPr>
        <w:t>注：</w:t>
      </w:r>
      <w:r>
        <w:rPr>
          <w:rFonts w:ascii="宋体" w:eastAsia="宋体" w:hAnsi="宋体" w:hint="eastAsia"/>
          <w:sz w:val="24"/>
          <w:szCs w:val="24"/>
        </w:rPr>
        <w:t>各专业具体招生名额在填报高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考志愿前确定并通过吉林大学</w:t>
      </w:r>
      <w:proofErr w:type="gramStart"/>
      <w:r>
        <w:rPr>
          <w:rFonts w:ascii="宋体" w:eastAsia="宋体" w:hAnsi="宋体" w:hint="eastAsia"/>
          <w:sz w:val="24"/>
          <w:szCs w:val="24"/>
        </w:rPr>
        <w:t>招生网</w:t>
      </w:r>
      <w:proofErr w:type="gramEnd"/>
      <w:r>
        <w:rPr>
          <w:rFonts w:ascii="宋体" w:eastAsia="宋体" w:hAnsi="宋体" w:hint="eastAsia"/>
          <w:sz w:val="24"/>
          <w:szCs w:val="24"/>
        </w:rPr>
        <w:t>公布。</w:t>
      </w:r>
    </w:p>
    <w:sectPr w:rsidR="00D95E20" w:rsidRPr="00B76244" w:rsidSect="00D9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20"/>
    <w:rsid w:val="00B548FE"/>
    <w:rsid w:val="00B76244"/>
    <w:rsid w:val="00D95E20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0551"/>
  <w15:chartTrackingRefBased/>
  <w15:docId w15:val="{4E07484E-EA27-4E0A-8D09-B68EDD20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李</dc:creator>
  <cp:keywords/>
  <dc:description/>
  <cp:lastModifiedBy>健 李</cp:lastModifiedBy>
  <cp:revision>2</cp:revision>
  <dcterms:created xsi:type="dcterms:W3CDTF">2019-01-15T06:19:00Z</dcterms:created>
  <dcterms:modified xsi:type="dcterms:W3CDTF">2019-01-15T06:35:00Z</dcterms:modified>
</cp:coreProperties>
</file>