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公安高校2018年山东省分专业招生计划表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tbl>
      <w:tblPr>
        <w:tblStyle w:val="10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349"/>
        <w:gridCol w:w="720"/>
        <w:gridCol w:w="570"/>
        <w:gridCol w:w="861"/>
        <w:gridCol w:w="648"/>
        <w:gridCol w:w="1182"/>
        <w:gridCol w:w="6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招生院校</w:t>
            </w:r>
          </w:p>
        </w:tc>
        <w:tc>
          <w:tcPr>
            <w:tcW w:w="334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招生专业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招生计划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层次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学制</w:t>
            </w:r>
          </w:p>
        </w:tc>
        <w:tc>
          <w:tcPr>
            <w:tcW w:w="11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外语语种</w:t>
            </w:r>
          </w:p>
        </w:tc>
        <w:tc>
          <w:tcPr>
            <w:tcW w:w="6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中国人民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公安大学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男106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女11</w:t>
            </w:r>
          </w:p>
        </w:tc>
        <w:tc>
          <w:tcPr>
            <w:tcW w:w="3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治安学（文）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治安学（理）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治安学（文，警察法学专业方向）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治安学（理，警察法学专业方向）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侦查学（文）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侦查学（理）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公安情报学（文）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公安情报学（理）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犯罪学（文）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犯罪学（理）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公安管理学（文）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公安管理学（理）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涉外警务（文）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涉外警务（理）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警务指挥与战术（文）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警务指挥与战术（理）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刑事科学技术（理）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交通管理工程（理）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安全防范工程（理）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公安视听技术（理）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网络安全与执法（理）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中国刑事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警察学院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男95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女15</w:t>
            </w:r>
          </w:p>
        </w:tc>
        <w:tc>
          <w:tcPr>
            <w:tcW w:w="3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治安学（文）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治安学（理）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侦查学（文）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侦查学（理）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禁毒学（理）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警犬技术（文）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警犬技术（理）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经济犯罪侦查（文）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经济犯罪侦查（理）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公安情报学（文）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公安情报学（理）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涉外警务（文）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涉外警务（理）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刑事科学技术（理）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公安视听技术（理）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网络安全与执法（理）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铁道警察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（面向铁路公安机关就业）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男48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女7</w:t>
            </w:r>
          </w:p>
        </w:tc>
        <w:tc>
          <w:tcPr>
            <w:tcW w:w="3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治安学（文）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治安学（理）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治安学（文，铁路治安防控方向）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治安学（理，铁路治安防控方向）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治安学（文，铁路警卫方向）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治安学（理，铁路警卫方向）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侦查学（文，铁路反恐方向）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侦查学（文，公安情报方向）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公安管理学（文）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公安管理学（文，法制宣传与新闻发言人方向）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公安管理学（文，公安文秘方向）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刑事科学技术（理）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网络安全与执法（理）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网络安全与执法（理，视频侦查方向）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山东警察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男978</w:t>
            </w:r>
          </w:p>
        </w:tc>
        <w:tc>
          <w:tcPr>
            <w:tcW w:w="3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女172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侦查学（文）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96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女生计划比例不超过15%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侦查学（理）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216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治安学（文）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72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治安学（理）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156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刑事科学技术（理）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152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经济犯罪侦查（文）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经济犯罪侦查（理）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交通管理工程（理）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公安情报学（文）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公安情报学（理）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网络安全与执法（理）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78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南京森林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警察学院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（面向森林公安机关就业）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男18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女2</w:t>
            </w:r>
          </w:p>
        </w:tc>
        <w:tc>
          <w:tcPr>
            <w:tcW w:w="3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治安学（文）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公安情报学（理）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警务指挥与战术（理，特警方向）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</w:rPr>
              <w:t>刑事科学技术（理，视听技术方向）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网络安全与执法（理）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新疆警察学院（定向生）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侦查学专业（理，维语方向）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BA"/>
    <w:rsid w:val="00071944"/>
    <w:rsid w:val="000F18DA"/>
    <w:rsid w:val="0014707F"/>
    <w:rsid w:val="001B01C5"/>
    <w:rsid w:val="001E19D8"/>
    <w:rsid w:val="00244F74"/>
    <w:rsid w:val="00250AFC"/>
    <w:rsid w:val="00282C00"/>
    <w:rsid w:val="002B37B2"/>
    <w:rsid w:val="002D008C"/>
    <w:rsid w:val="002E74E7"/>
    <w:rsid w:val="003135DE"/>
    <w:rsid w:val="003A2CAD"/>
    <w:rsid w:val="003C13D8"/>
    <w:rsid w:val="004101CE"/>
    <w:rsid w:val="004667B7"/>
    <w:rsid w:val="00481608"/>
    <w:rsid w:val="004F48DD"/>
    <w:rsid w:val="00501E12"/>
    <w:rsid w:val="00557F8D"/>
    <w:rsid w:val="0058315D"/>
    <w:rsid w:val="00644798"/>
    <w:rsid w:val="0064734C"/>
    <w:rsid w:val="0065147A"/>
    <w:rsid w:val="006A48AE"/>
    <w:rsid w:val="00712272"/>
    <w:rsid w:val="007700B3"/>
    <w:rsid w:val="007921D5"/>
    <w:rsid w:val="007B1945"/>
    <w:rsid w:val="007D62F5"/>
    <w:rsid w:val="00845899"/>
    <w:rsid w:val="008E189F"/>
    <w:rsid w:val="009018FE"/>
    <w:rsid w:val="00915A77"/>
    <w:rsid w:val="0091779B"/>
    <w:rsid w:val="009A5D98"/>
    <w:rsid w:val="00A23A5E"/>
    <w:rsid w:val="00A3694B"/>
    <w:rsid w:val="00AC65AB"/>
    <w:rsid w:val="00AE58E1"/>
    <w:rsid w:val="00B044A2"/>
    <w:rsid w:val="00B319BE"/>
    <w:rsid w:val="00B724BA"/>
    <w:rsid w:val="00BF683F"/>
    <w:rsid w:val="00C65D02"/>
    <w:rsid w:val="00CE1E21"/>
    <w:rsid w:val="00CF41BB"/>
    <w:rsid w:val="00CF6215"/>
    <w:rsid w:val="00D24DC0"/>
    <w:rsid w:val="00D53EAD"/>
    <w:rsid w:val="00EE2795"/>
    <w:rsid w:val="00EE3D1B"/>
    <w:rsid w:val="00EE7400"/>
    <w:rsid w:val="00F15E6F"/>
    <w:rsid w:val="00F45827"/>
    <w:rsid w:val="00F57C1C"/>
    <w:rsid w:val="3BEC6908"/>
    <w:rsid w:val="606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paragraph" w:customStyle="1" w:styleId="11">
    <w:name w:val="样式2"/>
    <w:basedOn w:val="2"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2">
    <w:name w:val="样式3"/>
    <w:basedOn w:val="2"/>
    <w:uiPriority w:val="0"/>
    <w:rPr>
      <w:rFonts w:eastAsia="仿宋_GB2312"/>
      <w:b w:val="0"/>
      <w:snapToGrid w:val="0"/>
      <w:sz w:val="32"/>
    </w:rPr>
  </w:style>
  <w:style w:type="character" w:customStyle="1" w:styleId="13">
    <w:name w:val="批注框文本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纯文本 Char"/>
    <w:basedOn w:val="8"/>
    <w:link w:val="3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5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8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页眉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20">
    <w:name w:val="页脚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纯文本 字符1"/>
    <w:semiHidden/>
    <w:qFormat/>
    <w:uiPriority w:val="99"/>
    <w:rPr>
      <w:rFonts w:ascii="等线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40065;&#25307;&#32771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</Template>
  <Company>sdjy</Company>
  <Pages>3</Pages>
  <Words>300</Words>
  <Characters>1713</Characters>
  <Lines>14</Lines>
  <Paragraphs>4</Paragraphs>
  <TotalTime>0</TotalTime>
  <ScaleCrop>false</ScaleCrop>
  <LinksUpToDate>false</LinksUpToDate>
  <CharactersWithSpaces>2009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2018-06-22T07:50:00Z</dcterms:created>
  <dc:creator>文印室2</dc:creator>
  <cp:lastModifiedBy>白兔子</cp:lastModifiedBy>
  <cp:lastPrinted>2018-06-22T02:18:00Z</cp:lastPrinted>
  <dcterms:modified xsi:type="dcterms:W3CDTF">2018-06-25T03:17:23Z</dcterms:modified>
  <dc:title>山东省招生委员会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