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67" w:rsidRDefault="00642095">
      <w:pPr>
        <w:widowControl/>
        <w:spacing w:before="100" w:beforeAutospacing="1" w:after="100" w:afterAutospacing="1" w:line="480" w:lineRule="atLeas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中共广东省委党校2018年硕士生招生专业目录</w:t>
      </w:r>
    </w:p>
    <w:tbl>
      <w:tblPr>
        <w:tblW w:w="8025" w:type="dxa"/>
        <w:jc w:val="center"/>
        <w:tblCellSpacing w:w="0" w:type="dxa"/>
        <w:tblInd w:w="1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740"/>
        <w:gridCol w:w="345"/>
        <w:gridCol w:w="1860"/>
        <w:gridCol w:w="2250"/>
      </w:tblGrid>
      <w:tr w:rsidR="00930067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专业代码、名称及研究方向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指导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教师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数 </w:t>
            </w:r>
          </w:p>
        </w:tc>
        <w:tc>
          <w:tcPr>
            <w:tcW w:w="186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考试科目 </w:t>
            </w:r>
          </w:p>
        </w:tc>
        <w:tc>
          <w:tcPr>
            <w:tcW w:w="225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备 注 </w:t>
            </w:r>
          </w:p>
        </w:tc>
      </w:tr>
      <w:tr w:rsidR="00930067">
        <w:trPr>
          <w:trHeight w:val="81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010101马克思主义哲学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②201英语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③681马克思主义哲学原理 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④981西方哲学史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马克思主义哲学史</w:t>
            </w:r>
            <w:r>
              <w:rPr>
                <w:rFonts w:ascii="宋体" w:hAnsi="宋体" w:cs="宋体"/>
                <w:kern w:val="0"/>
                <w:sz w:val="24"/>
              </w:rPr>
              <w:br/>
              <w:t>同等学力加试科目：①马克思主义哲学原理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②中国哲学史 </w:t>
            </w:r>
          </w:p>
        </w:tc>
      </w:tr>
      <w:tr w:rsidR="00930067">
        <w:trPr>
          <w:trHeight w:val="101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 政治哲学研究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周　峰　　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艳红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111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发展哲学研究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　真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詹颂生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64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010105伦理学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 101政治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201英语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③681马克思主义哲学原理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④985伦理学原理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中国伦理学史 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同等学力加试科目： 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①伦理学原理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②西方伦理思想史 </w:t>
            </w:r>
          </w:p>
        </w:tc>
      </w:tr>
      <w:tr w:rsidR="00930067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 当代中国道德建设研究 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谢爱武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74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single" w:sz="4" w:space="0" w:color="auto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2生态</w:t>
            </w:r>
            <w:r>
              <w:rPr>
                <w:rFonts w:ascii="宋体" w:hAnsi="宋体" w:cs="宋体"/>
                <w:kern w:val="0"/>
                <w:sz w:val="24"/>
              </w:rPr>
              <w:t>伦理</w:t>
            </w:r>
            <w:r>
              <w:rPr>
                <w:rFonts w:ascii="宋体" w:hAnsi="宋体" w:cs="宋体" w:hint="eastAsia"/>
                <w:kern w:val="0"/>
                <w:sz w:val="24"/>
              </w:rPr>
              <w:t>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single" w:sz="4" w:space="0" w:color="auto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余泽娜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single" w:sz="4" w:space="0" w:color="auto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736"/>
          <w:tblCellSpacing w:w="0" w:type="dxa"/>
          <w:jc w:val="center"/>
        </w:trPr>
        <w:tc>
          <w:tcPr>
            <w:tcW w:w="183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03经济伦理研究 </w:t>
            </w:r>
          </w:p>
        </w:tc>
        <w:tc>
          <w:tcPr>
            <w:tcW w:w="174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陈创生 </w:t>
            </w:r>
          </w:p>
        </w:tc>
        <w:tc>
          <w:tcPr>
            <w:tcW w:w="345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60" w:type="dxa"/>
            <w:vMerge/>
            <w:tcBorders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020101　政治经济学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 101政治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201英语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③303数学三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④982经济理论综合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社会主义经济理论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西方经济学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②区域经济</w:t>
            </w:r>
            <w:r>
              <w:rPr>
                <w:rFonts w:ascii="宋体" w:hAnsi="宋体" w:cs="宋体" w:hint="eastAsia"/>
                <w:kern w:val="0"/>
                <w:sz w:val="24"/>
              </w:rPr>
              <w:t>理论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930067">
        <w:trPr>
          <w:trHeight w:val="115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01社会主义市场经济研究 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余甫功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张海梅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022"/>
          <w:tblCellSpacing w:w="0" w:type="dxa"/>
          <w:jc w:val="center"/>
        </w:trPr>
        <w:tc>
          <w:tcPr>
            <w:tcW w:w="183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02区域经济与管理研究</w:t>
            </w:r>
          </w:p>
        </w:tc>
        <w:tc>
          <w:tcPr>
            <w:tcW w:w="174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赵　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祥</w:t>
            </w:r>
            <w:proofErr w:type="gramEnd"/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许德友</w:t>
            </w:r>
          </w:p>
        </w:tc>
        <w:tc>
          <w:tcPr>
            <w:tcW w:w="345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02010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西方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 101政治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201英语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③303数学三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④982经济理论综</w:t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 xml:space="preserve">合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发展</w:t>
            </w:r>
            <w:r>
              <w:rPr>
                <w:rFonts w:ascii="宋体" w:hAnsi="宋体" w:cs="宋体"/>
                <w:kern w:val="0"/>
                <w:sz w:val="24"/>
              </w:rPr>
              <w:t>经济</w:t>
            </w: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br/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①管理学原理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产业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  </w:t>
            </w: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single" w:sz="4" w:space="0" w:color="auto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01 </w:t>
            </w:r>
            <w:r>
              <w:rPr>
                <w:rFonts w:ascii="宋体" w:hAnsi="宋体" w:cs="宋体" w:hint="eastAsia"/>
                <w:kern w:val="0"/>
                <w:sz w:val="24"/>
              </w:rPr>
              <w:t>产业经济与发展转型研究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single" w:sz="4" w:space="0" w:color="auto"/>
              <w:bottom w:val="single" w:sz="4" w:space="0" w:color="auto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　卿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胡　霞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285"/>
          <w:tblCellSpacing w:w="0" w:type="dxa"/>
          <w:jc w:val="center"/>
        </w:trPr>
        <w:tc>
          <w:tcPr>
            <w:tcW w:w="183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02</w:t>
            </w:r>
            <w:r>
              <w:rPr>
                <w:rFonts w:ascii="宋体" w:hAnsi="宋体" w:cs="宋体" w:hint="eastAsia"/>
                <w:kern w:val="0"/>
                <w:sz w:val="24"/>
              </w:rPr>
              <w:t>微观</w:t>
            </w:r>
            <w:r>
              <w:rPr>
                <w:rFonts w:ascii="宋体" w:hAnsi="宋体" w:cs="宋体"/>
                <w:kern w:val="0"/>
                <w:sz w:val="24"/>
              </w:rPr>
              <w:t>经济与</w:t>
            </w:r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  <w:r>
              <w:rPr>
                <w:rFonts w:ascii="宋体" w:hAnsi="宋体" w:cs="宋体"/>
                <w:kern w:val="0"/>
                <w:sz w:val="24"/>
              </w:rPr>
              <w:t>管理研究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谢西庆</w:t>
            </w:r>
            <w:proofErr w:type="gramEnd"/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02010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人口、资源与环境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 101政治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 201英语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③303数学三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④982经济理论综合  </w:t>
            </w:r>
          </w:p>
          <w:p w:rsidR="00930067" w:rsidRDefault="00930067">
            <w:pPr>
              <w:rPr>
                <w:rFonts w:ascii="宋体" w:hAnsi="宋体" w:cs="宋体"/>
                <w:kern w:val="0"/>
                <w:sz w:val="24"/>
              </w:rPr>
            </w:pPr>
          </w:p>
          <w:p w:rsidR="00930067" w:rsidRDefault="00930067">
            <w:pPr>
              <w:jc w:val="center"/>
            </w:pP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建设资源节约型环境友好型社会理论与实践</w:t>
            </w:r>
            <w:r>
              <w:rPr>
                <w:rFonts w:ascii="宋体" w:hAnsi="宋体" w:cs="宋体"/>
                <w:kern w:val="0"/>
                <w:sz w:val="24"/>
              </w:rPr>
              <w:br/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环境与自然资源经济学概论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  </w:t>
            </w:r>
          </w:p>
        </w:tc>
      </w:tr>
      <w:tr w:rsidR="00930067">
        <w:trPr>
          <w:trHeight w:val="1164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生态环境与可持续发展</w:t>
            </w:r>
            <w:r>
              <w:rPr>
                <w:rFonts w:ascii="宋体" w:hAnsi="宋体" w:cs="宋体"/>
                <w:kern w:val="0"/>
                <w:sz w:val="24"/>
              </w:rPr>
              <w:t xml:space="preserve">研究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傅尔林</w:t>
            </w:r>
            <w:proofErr w:type="gramEnd"/>
          </w:p>
          <w:p w:rsidR="00930067" w:rsidRDefault="0064209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许桂灵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傅尔林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许桂灵</w:t>
            </w:r>
            <w:proofErr w:type="gramEnd"/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575"/>
          <w:tblCellSpacing w:w="0" w:type="dxa"/>
          <w:jc w:val="center"/>
        </w:trPr>
        <w:tc>
          <w:tcPr>
            <w:tcW w:w="183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02资源利用与环境管理</w:t>
            </w:r>
          </w:p>
        </w:tc>
        <w:tc>
          <w:tcPr>
            <w:tcW w:w="174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邓利方</w:t>
            </w:r>
          </w:p>
        </w:tc>
        <w:tc>
          <w:tcPr>
            <w:tcW w:w="345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030203科学社会主义与国际共产主义运动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 101政治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 201英语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③683科学社会主义原理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④983国际共运史及社会主义思想史  </w:t>
            </w:r>
            <w:bookmarkStart w:id="0" w:name="_GoBack"/>
            <w:bookmarkEnd w:id="0"/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ascii="宋体" w:hAnsi="宋体" w:hint="eastAsia"/>
                <w:sz w:val="24"/>
              </w:rPr>
              <w:t>科学社会主义基本理论与国际共产主义运动（</w:t>
            </w:r>
            <w:proofErr w:type="gramStart"/>
            <w:r>
              <w:rPr>
                <w:rFonts w:ascii="宋体" w:hAnsi="宋体" w:hint="eastAsia"/>
                <w:sz w:val="24"/>
              </w:rPr>
              <w:t>含方向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一、二）   </w:t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ascii="宋体" w:hAnsi="宋体" w:hint="eastAsia"/>
                <w:sz w:val="24"/>
              </w:rPr>
              <w:t xml:space="preserve">行政管理理论（含公务员制度知识）（方向三） </w:t>
            </w:r>
            <w:r>
              <w:rPr>
                <w:rFonts w:ascii="宋体" w:hAnsi="宋体" w:cs="宋体"/>
                <w:kern w:val="0"/>
                <w:sz w:val="24"/>
              </w:rPr>
              <w:t>③法学概论</w:t>
            </w:r>
            <w:r>
              <w:rPr>
                <w:rFonts w:ascii="宋体" w:hAnsi="宋体" w:cs="宋体" w:hint="eastAsia"/>
                <w:kern w:val="0"/>
                <w:sz w:val="24"/>
              </w:rPr>
              <w:t>（方向四）</w:t>
            </w:r>
            <w:r>
              <w:rPr>
                <w:rFonts w:ascii="宋体" w:hAnsi="宋体" w:cs="宋体"/>
                <w:kern w:val="0"/>
                <w:sz w:val="24"/>
              </w:rPr>
              <w:br/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①社会主义思想史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②国际共运史  </w:t>
            </w:r>
          </w:p>
        </w:tc>
      </w:tr>
      <w:tr w:rsidR="00930067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01国际战略调整与对外开放研究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刘绍春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王升平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</w:t>
            </w:r>
            <w:proofErr w:type="gramEnd"/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02中国特色社会主义理论与广东实践研究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郭丽兰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文小勇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黄建宏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03社会主义行政管理研究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680A07" w:rsidRDefault="00680A0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唐晓阳</w:t>
            </w:r>
          </w:p>
          <w:p w:rsidR="00680A07" w:rsidRDefault="00680A0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王玉明</w:t>
            </w:r>
          </w:p>
          <w:p w:rsidR="00930067" w:rsidRDefault="00680A0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0A07">
              <w:rPr>
                <w:rFonts w:ascii="宋体" w:hAnsi="宋体" w:cs="宋体" w:hint="eastAsia"/>
                <w:kern w:val="0"/>
                <w:sz w:val="24"/>
              </w:rPr>
              <w:t>袁忠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04中国特色</w:t>
            </w: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理论与</w:t>
            </w:r>
            <w:r>
              <w:rPr>
                <w:rFonts w:ascii="宋体" w:hAnsi="宋体" w:cs="宋体"/>
                <w:kern w:val="0"/>
                <w:sz w:val="24"/>
              </w:rPr>
              <w:t xml:space="preserve">法律制度研究 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吴育珊  刘　丽 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朱海波　张　艺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 xml:space="preserve">030204　中共党史（党的学说与党的建设）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 201英语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③684马克思主义党的学说经典著作和文献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④984中国近代史、中共党史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马克思主义党的学说原理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①中国共产党的历史经验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②党的建设基本原理  </w:t>
            </w: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 xml:space="preserve"> 改革开放条件下的党的建设理论与实践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刘　朋  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张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2)</w:t>
            </w:r>
            <w:r>
              <w:rPr>
                <w:rFonts w:ascii="宋体" w:hAnsi="宋体" w:cs="宋体"/>
                <w:kern w:val="0"/>
                <w:sz w:val="24"/>
              </w:rPr>
              <w:t xml:space="preserve">中国共产党执政规律研究 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梁道刚</w:t>
            </w:r>
            <w:proofErr w:type="gramEnd"/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林盛根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　王玉云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03党的执政史与策略路线研究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棣</w:t>
            </w:r>
            <w:proofErr w:type="gramEnd"/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张长明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030503马克思主义中国化研究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③686马克思主义经典原著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④986中国化马克思主义概论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马克思主义发展史</w:t>
            </w:r>
            <w:r>
              <w:rPr>
                <w:rFonts w:ascii="宋体" w:hAnsi="宋体" w:cs="宋体"/>
                <w:kern w:val="0"/>
                <w:sz w:val="24"/>
              </w:rPr>
              <w:br/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②中共党史 </w:t>
            </w:r>
          </w:p>
        </w:tc>
      </w:tr>
      <w:tr w:rsidR="00930067">
        <w:trPr>
          <w:trHeight w:val="87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01马克思主义中国化前沿问题研究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　谨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武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晟</w:t>
            </w:r>
            <w:proofErr w:type="gramEnd"/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87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02中国化的马克思主义与广东实践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bottom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段华明</w:t>
            </w:r>
          </w:p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袁友军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87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125200公共管理硕士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</w:t>
            </w:r>
            <w:r>
              <w:rPr>
                <w:rFonts w:ascii="宋体" w:hAnsi="宋体" w:cs="宋体" w:hint="eastAsia"/>
                <w:kern w:val="0"/>
                <w:sz w:val="24"/>
              </w:rPr>
              <w:t>99管理类联考综合能力（200分）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</w:rPr>
              <w:t>二（100分）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</w:tcPr>
          <w:p w:rsidR="00930067" w:rsidRDefault="00642095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复试科目：公共管理硕士综合素质考试</w:t>
            </w:r>
          </w:p>
        </w:tc>
      </w:tr>
      <w:tr w:rsidR="00930067">
        <w:trPr>
          <w:trHeight w:val="87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sz w:val="24"/>
              </w:rPr>
              <w:t>政府管理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待定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right w:val="outset" w:sz="6" w:space="0" w:color="666666"/>
            </w:tcBorders>
          </w:tcPr>
          <w:p w:rsidR="00930067" w:rsidRDefault="0093006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0067">
        <w:trPr>
          <w:trHeight w:val="87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00" w:lineRule="auto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03</w:t>
            </w:r>
            <w:r>
              <w:rPr>
                <w:rFonts w:ascii="宋体" w:hAnsi="宋体" w:cs="宋体" w:hint="eastAsia"/>
                <w:sz w:val="24"/>
              </w:rPr>
              <w:t>社会保障与社会治理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642095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待定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666666"/>
              <w:right w:val="outset" w:sz="6" w:space="0" w:color="666666"/>
            </w:tcBorders>
            <w:vAlign w:val="center"/>
          </w:tcPr>
          <w:p w:rsidR="00930067" w:rsidRDefault="0093006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right w:val="outset" w:sz="6" w:space="0" w:color="666666"/>
            </w:tcBorders>
          </w:tcPr>
          <w:p w:rsidR="00930067" w:rsidRDefault="0093006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30067" w:rsidRDefault="00642095">
      <w:pPr>
        <w:widowControl/>
        <w:spacing w:before="100" w:beforeAutospacing="1" w:line="360" w:lineRule="auto"/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</w:rPr>
        <w:lastRenderedPageBreak/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ascii="宋体" w:hAnsi="宋体" w:cs="宋体" w:hint="eastAsia"/>
          <w:sz w:val="24"/>
        </w:rPr>
        <w:t>招生专业目录中的招生人数仅供参考，最终以教育部下达2018年招生计划后公布的招生计划数为准。</w:t>
      </w:r>
    </w:p>
    <w:p w:rsidR="00930067" w:rsidRDefault="00642095">
      <w:pPr>
        <w:widowControl/>
        <w:spacing w:before="100" w:beforeAutospacing="1" w:line="360" w:lineRule="auto"/>
        <w:ind w:firstLineChars="300" w:firstLine="720"/>
        <w:jc w:val="left"/>
      </w:pPr>
      <w:r>
        <w:rPr>
          <w:rFonts w:ascii="宋体" w:hAnsi="宋体" w:cs="宋体" w:hint="eastAsia"/>
          <w:sz w:val="24"/>
        </w:rPr>
        <w:t>2、上述各专业除MPA外均可接收推免生，欢迎</w:t>
      </w:r>
      <w:proofErr w:type="gramStart"/>
      <w:r>
        <w:rPr>
          <w:rFonts w:ascii="宋体" w:hAnsi="宋体" w:cs="宋体" w:hint="eastAsia"/>
          <w:sz w:val="24"/>
        </w:rPr>
        <w:t>获得推免资格</w:t>
      </w:r>
      <w:proofErr w:type="gramEnd"/>
      <w:r>
        <w:rPr>
          <w:rFonts w:ascii="宋体" w:hAnsi="宋体" w:cs="宋体" w:hint="eastAsia"/>
          <w:sz w:val="24"/>
        </w:rPr>
        <w:t>的2018届本科毕业生报读我校。</w:t>
      </w:r>
    </w:p>
    <w:sectPr w:rsidR="009300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E26FE"/>
    <w:rsid w:val="0063289C"/>
    <w:rsid w:val="00642095"/>
    <w:rsid w:val="00680A07"/>
    <w:rsid w:val="00930067"/>
    <w:rsid w:val="01A01483"/>
    <w:rsid w:val="03545A19"/>
    <w:rsid w:val="07D66952"/>
    <w:rsid w:val="085E26FE"/>
    <w:rsid w:val="0BC62AB4"/>
    <w:rsid w:val="0D2D3A2A"/>
    <w:rsid w:val="0F2A16AC"/>
    <w:rsid w:val="11EF3D02"/>
    <w:rsid w:val="13A31F4B"/>
    <w:rsid w:val="14292989"/>
    <w:rsid w:val="143A3B4E"/>
    <w:rsid w:val="198F25A2"/>
    <w:rsid w:val="19F254AB"/>
    <w:rsid w:val="1FE13F5F"/>
    <w:rsid w:val="21EB101F"/>
    <w:rsid w:val="22572253"/>
    <w:rsid w:val="23C82DD5"/>
    <w:rsid w:val="242B49F9"/>
    <w:rsid w:val="25F073AD"/>
    <w:rsid w:val="27BA2696"/>
    <w:rsid w:val="28742FE2"/>
    <w:rsid w:val="2ABD0007"/>
    <w:rsid w:val="2C203B75"/>
    <w:rsid w:val="2D784D55"/>
    <w:rsid w:val="2E122D4E"/>
    <w:rsid w:val="2F9D7D78"/>
    <w:rsid w:val="3063172C"/>
    <w:rsid w:val="30F524C2"/>
    <w:rsid w:val="32902AEE"/>
    <w:rsid w:val="354B3862"/>
    <w:rsid w:val="365E5F52"/>
    <w:rsid w:val="374E6E61"/>
    <w:rsid w:val="398B648D"/>
    <w:rsid w:val="39CE1B4E"/>
    <w:rsid w:val="3A01517D"/>
    <w:rsid w:val="41CC0450"/>
    <w:rsid w:val="45C0421D"/>
    <w:rsid w:val="49806BEF"/>
    <w:rsid w:val="4BBB0575"/>
    <w:rsid w:val="4C1F3F12"/>
    <w:rsid w:val="4CD534DE"/>
    <w:rsid w:val="4D6B7B20"/>
    <w:rsid w:val="50A77718"/>
    <w:rsid w:val="50AB2574"/>
    <w:rsid w:val="529F1307"/>
    <w:rsid w:val="536B7521"/>
    <w:rsid w:val="538D6C1A"/>
    <w:rsid w:val="575A06DC"/>
    <w:rsid w:val="5B753B17"/>
    <w:rsid w:val="5E5241EB"/>
    <w:rsid w:val="62B4489B"/>
    <w:rsid w:val="63462637"/>
    <w:rsid w:val="682649B5"/>
    <w:rsid w:val="68BC06BD"/>
    <w:rsid w:val="6B491BC0"/>
    <w:rsid w:val="6FAA7A9F"/>
    <w:rsid w:val="70973E11"/>
    <w:rsid w:val="709C0917"/>
    <w:rsid w:val="720E2F40"/>
    <w:rsid w:val="78D07DB1"/>
    <w:rsid w:val="7A204DD6"/>
    <w:rsid w:val="7FE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中共广东省委党校2018年硕士生招生专业目录</dc:title>
  <dc:creator>XS305</dc:creator>
  <cp:lastModifiedBy>fll</cp:lastModifiedBy>
  <cp:revision>2</cp:revision>
  <cp:lastPrinted>2017-09-13T01:16:00Z</cp:lastPrinted>
  <dcterms:created xsi:type="dcterms:W3CDTF">2017-10-27T06:45:00Z</dcterms:created>
  <dcterms:modified xsi:type="dcterms:W3CDTF">2017-10-27T06:45:00Z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